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7F" w:rsidRPr="00E83B82" w:rsidRDefault="0051067F" w:rsidP="006F2BFC">
      <w:pPr>
        <w:pStyle w:val="3GPPHeader"/>
        <w:rPr>
          <w:szCs w:val="24"/>
          <w:highlight w:val="yellow"/>
          <w:lang w:val="en-US"/>
        </w:rPr>
      </w:pPr>
      <w:r w:rsidRPr="00E83B82">
        <w:rPr>
          <w:szCs w:val="24"/>
          <w:lang w:val="en-US"/>
        </w:rPr>
        <w:t>3GPP TSG</w:t>
      </w:r>
      <w:r w:rsidR="00BB1C86" w:rsidRPr="00E83B82">
        <w:rPr>
          <w:szCs w:val="24"/>
          <w:lang w:val="en-US"/>
        </w:rPr>
        <w:t xml:space="preserve"> RAN WG1 Meeting </w:t>
      </w:r>
      <w:r w:rsidR="00C058A4">
        <w:rPr>
          <w:szCs w:val="24"/>
          <w:lang w:val="en-US"/>
        </w:rPr>
        <w:t>#</w:t>
      </w:r>
      <w:r w:rsidR="00C058A4">
        <w:rPr>
          <w:rFonts w:eastAsiaTheme="minorEastAsia" w:hint="eastAsia"/>
          <w:szCs w:val="24"/>
          <w:lang w:val="en-US" w:eastAsia="zh-TW"/>
        </w:rPr>
        <w:t>90</w:t>
      </w:r>
      <w:r w:rsidRPr="00E83B82">
        <w:rPr>
          <w:szCs w:val="24"/>
          <w:lang w:val="en-US"/>
        </w:rPr>
        <w:tab/>
        <w:t>R1-17</w:t>
      </w:r>
      <w:r w:rsidR="006F7B07" w:rsidRPr="00E83B82">
        <w:rPr>
          <w:szCs w:val="24"/>
          <w:lang w:val="en-US"/>
        </w:rPr>
        <w:t>1</w:t>
      </w:r>
      <w:r w:rsidR="001441A4">
        <w:rPr>
          <w:rFonts w:eastAsiaTheme="minorEastAsia" w:hint="eastAsia"/>
          <w:szCs w:val="24"/>
          <w:lang w:val="en-US" w:eastAsia="zh-TW"/>
        </w:rPr>
        <w:t>4268</w:t>
      </w:r>
      <w:r w:rsidRPr="00E83B82">
        <w:rPr>
          <w:szCs w:val="24"/>
          <w:lang w:val="en-US"/>
        </w:rPr>
        <w:t xml:space="preserve">           </w:t>
      </w:r>
    </w:p>
    <w:p w:rsidR="0051067F" w:rsidRPr="00E83B82" w:rsidRDefault="00C058A4" w:rsidP="006F2BFC">
      <w:pPr>
        <w:pStyle w:val="3GPPHeader"/>
        <w:rPr>
          <w:szCs w:val="24"/>
          <w:lang w:val="en-US"/>
        </w:rPr>
      </w:pPr>
      <w:r>
        <w:rPr>
          <w:rFonts w:eastAsiaTheme="minorEastAsia" w:hint="eastAsia"/>
          <w:szCs w:val="24"/>
          <w:lang w:val="en-US" w:eastAsia="zh-TW"/>
        </w:rPr>
        <w:t>Prague</w:t>
      </w:r>
      <w:r>
        <w:rPr>
          <w:szCs w:val="24"/>
          <w:lang w:val="en-US"/>
        </w:rPr>
        <w:t xml:space="preserve">, </w:t>
      </w:r>
      <w:r>
        <w:rPr>
          <w:rFonts w:eastAsiaTheme="minorEastAsia" w:hint="eastAsia"/>
          <w:szCs w:val="24"/>
          <w:lang w:val="en-US" w:eastAsia="zh-TW"/>
        </w:rPr>
        <w:t>21</w:t>
      </w:r>
      <w:r>
        <w:rPr>
          <w:szCs w:val="24"/>
          <w:lang w:val="en-US"/>
        </w:rPr>
        <w:t xml:space="preserve">th - </w:t>
      </w:r>
      <w:r>
        <w:rPr>
          <w:rFonts w:eastAsiaTheme="minorEastAsia" w:hint="eastAsia"/>
          <w:szCs w:val="24"/>
          <w:lang w:val="en-US" w:eastAsia="zh-TW"/>
        </w:rPr>
        <w:t xml:space="preserve">25th </w:t>
      </w:r>
      <w:r>
        <w:rPr>
          <w:rFonts w:eastAsiaTheme="minorEastAsia"/>
          <w:szCs w:val="24"/>
          <w:lang w:val="en-US" w:eastAsia="zh-TW"/>
        </w:rPr>
        <w:t>August</w:t>
      </w:r>
      <w:r w:rsidR="006F7B07" w:rsidRPr="00E83B82">
        <w:rPr>
          <w:szCs w:val="24"/>
          <w:lang w:val="en-US"/>
        </w:rPr>
        <w:t xml:space="preserve"> 2017</w:t>
      </w:r>
    </w:p>
    <w:p w:rsidR="0051067F" w:rsidRPr="00887830" w:rsidRDefault="0051067F" w:rsidP="006F2BFC">
      <w:pPr>
        <w:pStyle w:val="3GPPHeader"/>
        <w:rPr>
          <w:rFonts w:eastAsiaTheme="minorEastAsia"/>
          <w:szCs w:val="24"/>
          <w:lang w:val="en-US" w:eastAsia="zh-TW"/>
        </w:rPr>
      </w:pPr>
      <w:r w:rsidRPr="00E83B82">
        <w:rPr>
          <w:szCs w:val="24"/>
          <w:lang w:val="en-US"/>
        </w:rPr>
        <w:t>Agenda Item:</w:t>
      </w:r>
      <w:r w:rsidRPr="00E83B82">
        <w:rPr>
          <w:szCs w:val="24"/>
          <w:lang w:val="en-US"/>
        </w:rPr>
        <w:tab/>
      </w:r>
      <w:r w:rsidR="00AE5131">
        <w:rPr>
          <w:rFonts w:eastAsiaTheme="minorEastAsia" w:hint="eastAsia"/>
          <w:szCs w:val="24"/>
          <w:lang w:val="en-US" w:eastAsia="zh-TW"/>
        </w:rPr>
        <w:t>6</w:t>
      </w:r>
      <w:r w:rsidR="006F7B07" w:rsidRPr="00E83B82">
        <w:rPr>
          <w:szCs w:val="24"/>
          <w:lang w:val="en-US"/>
        </w:rPr>
        <w:t>.1.1.</w:t>
      </w:r>
      <w:r w:rsidR="007F057F" w:rsidRPr="00E83B82">
        <w:rPr>
          <w:szCs w:val="24"/>
          <w:lang w:val="en-US"/>
        </w:rPr>
        <w:t>5</w:t>
      </w:r>
      <w:r w:rsidR="006F7B07" w:rsidRPr="00E83B82">
        <w:rPr>
          <w:szCs w:val="24"/>
          <w:lang w:val="en-US"/>
        </w:rPr>
        <w:t>.</w:t>
      </w:r>
      <w:r w:rsidR="00887830">
        <w:rPr>
          <w:rFonts w:eastAsiaTheme="minorEastAsia" w:hint="eastAsia"/>
          <w:szCs w:val="24"/>
          <w:lang w:val="en-US" w:eastAsia="zh-TW"/>
        </w:rPr>
        <w:t>2</w:t>
      </w:r>
    </w:p>
    <w:p w:rsidR="0051067F" w:rsidRPr="00E83B82" w:rsidRDefault="0051067F" w:rsidP="006F2BFC">
      <w:pPr>
        <w:pStyle w:val="3GPPHeader"/>
        <w:rPr>
          <w:szCs w:val="24"/>
          <w:lang w:val="en-US"/>
        </w:rPr>
      </w:pPr>
      <w:r w:rsidRPr="00E83B82">
        <w:rPr>
          <w:szCs w:val="24"/>
          <w:lang w:val="en-US"/>
        </w:rPr>
        <w:t xml:space="preserve">Source: </w:t>
      </w:r>
      <w:r w:rsidR="006F2BFC" w:rsidRPr="00E83B82">
        <w:rPr>
          <w:szCs w:val="24"/>
          <w:lang w:val="en-US"/>
        </w:rPr>
        <w:tab/>
      </w:r>
      <w:r w:rsidRPr="00E83B82">
        <w:rPr>
          <w:szCs w:val="24"/>
          <w:lang w:val="en-US"/>
        </w:rPr>
        <w:t>MediaTek Inc.</w:t>
      </w:r>
    </w:p>
    <w:p w:rsidR="0051067F" w:rsidRPr="000011C8" w:rsidRDefault="0051067F" w:rsidP="006F2BFC">
      <w:pPr>
        <w:pStyle w:val="3GPPHeaderArial"/>
        <w:rPr>
          <w:rFonts w:ascii="Times New Roman" w:eastAsiaTheme="minorEastAsia" w:hAnsi="Times New Roman" w:cs="Times New Roman"/>
          <w:sz w:val="24"/>
          <w:lang w:eastAsia="zh-TW"/>
        </w:rPr>
      </w:pPr>
      <w:r w:rsidRPr="00E83B82">
        <w:rPr>
          <w:rFonts w:ascii="Times New Roman" w:hAnsi="Times New Roman" w:cs="Times New Roman"/>
          <w:sz w:val="24"/>
        </w:rPr>
        <w:t xml:space="preserve">Title:  </w:t>
      </w:r>
      <w:r w:rsidRPr="00E83B82">
        <w:rPr>
          <w:rFonts w:ascii="Times New Roman" w:hAnsi="Times New Roman" w:cs="Times New Roman"/>
          <w:sz w:val="24"/>
        </w:rPr>
        <w:tab/>
      </w:r>
      <w:r w:rsidR="006F2BFC" w:rsidRPr="00E83B82">
        <w:rPr>
          <w:rFonts w:ascii="Times New Roman" w:hAnsi="Times New Roman" w:cs="Times New Roman"/>
          <w:sz w:val="24"/>
        </w:rPr>
        <w:tab/>
      </w:r>
      <w:r w:rsidR="007F057F" w:rsidRPr="00E83B82">
        <w:rPr>
          <w:rFonts w:ascii="Times New Roman" w:hAnsi="Times New Roman" w:cs="Times New Roman"/>
          <w:sz w:val="24"/>
        </w:rPr>
        <w:t xml:space="preserve">Discussion </w:t>
      </w:r>
      <w:r w:rsidR="00887830">
        <w:rPr>
          <w:rFonts w:ascii="Times New Roman" w:hAnsi="Times New Roman" w:cs="Times New Roman"/>
          <w:sz w:val="24"/>
        </w:rPr>
        <w:t xml:space="preserve">on </w:t>
      </w:r>
      <w:r w:rsidR="00887830">
        <w:rPr>
          <w:rFonts w:ascii="Times New Roman" w:eastAsiaTheme="minorEastAsia" w:hAnsi="Times New Roman" w:cs="Times New Roman" w:hint="eastAsia"/>
          <w:sz w:val="24"/>
          <w:lang w:eastAsia="zh-TW"/>
        </w:rPr>
        <w:t>CSI-RS</w:t>
      </w:r>
      <w:r w:rsidR="00AD00C8" w:rsidRPr="00E83B82">
        <w:rPr>
          <w:rFonts w:ascii="Times New Roman" w:hAnsi="Times New Roman" w:cs="Times New Roman"/>
          <w:sz w:val="24"/>
        </w:rPr>
        <w:t xml:space="preserve"> </w:t>
      </w:r>
      <w:r w:rsidR="000011C8">
        <w:rPr>
          <w:rFonts w:ascii="Times New Roman" w:eastAsiaTheme="minorEastAsia" w:hAnsi="Times New Roman" w:cs="Times New Roman" w:hint="eastAsia"/>
          <w:sz w:val="24"/>
          <w:lang w:eastAsia="zh-TW"/>
        </w:rPr>
        <w:t>for L3 Mobility</w:t>
      </w:r>
    </w:p>
    <w:p w:rsidR="0051067F" w:rsidRPr="00E83B82" w:rsidRDefault="0051067F" w:rsidP="006F2BFC">
      <w:pPr>
        <w:pStyle w:val="3GPPHeader"/>
        <w:rPr>
          <w:szCs w:val="24"/>
          <w:lang w:val="en-US"/>
        </w:rPr>
      </w:pPr>
      <w:r w:rsidRPr="00E83B82">
        <w:rPr>
          <w:szCs w:val="24"/>
          <w:lang w:val="en-US"/>
        </w:rPr>
        <w:t>Document for:</w:t>
      </w:r>
      <w:r w:rsidRPr="00E83B82">
        <w:rPr>
          <w:szCs w:val="24"/>
          <w:lang w:val="en-US"/>
        </w:rPr>
        <w:tab/>
        <w:t>Discussion</w:t>
      </w:r>
    </w:p>
    <w:p w:rsidR="00462FE1" w:rsidRPr="004F214A" w:rsidRDefault="0014124E" w:rsidP="00585B9C">
      <w:pPr>
        <w:pStyle w:val="Heading1"/>
        <w:rPr>
          <w:sz w:val="32"/>
          <w:lang w:val="en-US"/>
        </w:rPr>
      </w:pPr>
      <w:r w:rsidRPr="004F214A">
        <w:rPr>
          <w:sz w:val="32"/>
        </w:rPr>
        <w:t>Introduction</w:t>
      </w:r>
    </w:p>
    <w:p w:rsidR="004540EE" w:rsidRPr="007E1DE5" w:rsidRDefault="005802ED" w:rsidP="00AF7726">
      <w:pPr>
        <w:rPr>
          <w:rFonts w:eastAsia="新細明體" w:cs="Arial"/>
          <w:b w:val="0"/>
          <w:bCs/>
          <w:szCs w:val="18"/>
          <w:lang w:val="en-US" w:eastAsia="zh-TW"/>
        </w:rPr>
      </w:pPr>
      <w:bookmarkStart w:id="0" w:name="OLE_LINK272"/>
      <w:bookmarkStart w:id="1" w:name="OLE_LINK273"/>
      <w:r w:rsidRPr="007E1DE5">
        <w:rPr>
          <w:rFonts w:eastAsia="新細明體" w:cs="Arial"/>
          <w:b w:val="0"/>
          <w:bCs/>
          <w:szCs w:val="18"/>
          <w:lang w:val="en-US" w:eastAsia="zh-TW"/>
        </w:rPr>
        <w:t xml:space="preserve">In the </w:t>
      </w:r>
      <w:r w:rsidR="00AF7726" w:rsidRPr="007E1DE5">
        <w:rPr>
          <w:rFonts w:eastAsia="新細明體" w:cs="Arial" w:hint="eastAsia"/>
          <w:b w:val="0"/>
          <w:bCs/>
          <w:szCs w:val="18"/>
          <w:lang w:val="en-US" w:eastAsia="zh-TW"/>
        </w:rPr>
        <w:t>last meeting</w:t>
      </w:r>
      <w:r w:rsidRPr="007E1DE5">
        <w:rPr>
          <w:rFonts w:eastAsia="新細明體" w:cs="Arial"/>
          <w:b w:val="0"/>
          <w:bCs/>
          <w:szCs w:val="18"/>
          <w:lang w:val="en-US" w:eastAsia="zh-TW"/>
        </w:rPr>
        <w:t xml:space="preserve">, </w:t>
      </w:r>
      <w:r w:rsidR="00AF7726" w:rsidRPr="007E1DE5">
        <w:rPr>
          <w:rFonts w:eastAsia="新細明體" w:cs="Arial" w:hint="eastAsia"/>
          <w:b w:val="0"/>
          <w:bCs/>
          <w:szCs w:val="18"/>
          <w:lang w:val="en-US" w:eastAsia="zh-TW"/>
        </w:rPr>
        <w:t xml:space="preserve">the </w:t>
      </w:r>
      <w:r w:rsidR="00AF7726" w:rsidRPr="007E1DE5">
        <w:rPr>
          <w:rFonts w:eastAsia="新細明體" w:cs="Arial"/>
          <w:b w:val="0"/>
          <w:bCs/>
          <w:szCs w:val="18"/>
          <w:lang w:val="en-US" w:eastAsia="zh-TW"/>
        </w:rPr>
        <w:t>following</w:t>
      </w:r>
      <w:r w:rsidR="00AF7726" w:rsidRPr="007E1DE5">
        <w:rPr>
          <w:rFonts w:eastAsia="新細明體" w:cs="Arial" w:hint="eastAsia"/>
          <w:b w:val="0"/>
          <w:bCs/>
          <w:szCs w:val="18"/>
          <w:lang w:val="en-US" w:eastAsia="zh-TW"/>
        </w:rPr>
        <w:t xml:space="preserve"> </w:t>
      </w:r>
      <w:r w:rsidR="00DF7ACC" w:rsidRPr="007E1DE5">
        <w:rPr>
          <w:rFonts w:eastAsia="新細明體" w:cs="Arial" w:hint="eastAsia"/>
          <w:b w:val="0"/>
          <w:bCs/>
          <w:szCs w:val="18"/>
          <w:lang w:val="en-US" w:eastAsia="zh-TW"/>
        </w:rPr>
        <w:t xml:space="preserve">agreements on </w:t>
      </w:r>
      <w:r w:rsidR="00AF7726" w:rsidRPr="007E1DE5">
        <w:rPr>
          <w:rFonts w:eastAsia="新細明體" w:cs="Arial"/>
          <w:b w:val="0"/>
          <w:bCs/>
          <w:szCs w:val="18"/>
          <w:lang w:val="en-US" w:eastAsia="zh-TW"/>
        </w:rPr>
        <w:t xml:space="preserve">CSI-RS </w:t>
      </w:r>
      <w:r w:rsidR="00DF7ACC" w:rsidRPr="007E1DE5">
        <w:rPr>
          <w:rFonts w:eastAsia="新細明體" w:cs="Arial"/>
          <w:b w:val="0"/>
          <w:bCs/>
          <w:szCs w:val="18"/>
          <w:lang w:val="en-US" w:eastAsia="zh-TW"/>
        </w:rPr>
        <w:t xml:space="preserve">for L3 mobility </w:t>
      </w:r>
      <w:r w:rsidR="00DF7ACC" w:rsidRPr="007E1DE5">
        <w:rPr>
          <w:rFonts w:eastAsia="新細明體" w:cs="Arial" w:hint="eastAsia"/>
          <w:b w:val="0"/>
          <w:bCs/>
          <w:szCs w:val="18"/>
          <w:lang w:val="en-US" w:eastAsia="zh-TW"/>
        </w:rPr>
        <w:t xml:space="preserve">have been made </w:t>
      </w:r>
      <w:r w:rsidR="00AF7726" w:rsidRPr="007E1DE5">
        <w:rPr>
          <w:rFonts w:eastAsia="新細明體" w:cs="Arial" w:hint="eastAsia"/>
          <w:b w:val="0"/>
          <w:bCs/>
          <w:szCs w:val="18"/>
          <w:lang w:val="en-US" w:eastAsia="zh-TW"/>
        </w:rPr>
        <w:t>in</w:t>
      </w:r>
      <w:r w:rsidR="00DF7ACC" w:rsidRPr="007E1DE5">
        <w:rPr>
          <w:rFonts w:eastAsia="新細明體" w:cs="Arial" w:hint="eastAsia"/>
          <w:b w:val="0"/>
          <w:bCs/>
          <w:szCs w:val="18"/>
          <w:lang w:val="en-US" w:eastAsia="zh-TW"/>
        </w:rPr>
        <w:t xml:space="preserve"> RAN1</w:t>
      </w:r>
      <w:r w:rsidR="00985E2C">
        <w:rPr>
          <w:rFonts w:eastAsia="新細明體" w:cs="Arial" w:hint="eastAsia"/>
          <w:b w:val="0"/>
          <w:bCs/>
          <w:szCs w:val="18"/>
          <w:lang w:val="en-US" w:eastAsia="zh-TW"/>
        </w:rPr>
        <w:t xml:space="preserve"> [1]</w:t>
      </w:r>
      <w:r w:rsidR="00AF7726" w:rsidRPr="007E1DE5">
        <w:rPr>
          <w:rFonts w:eastAsia="新細明體" w:cs="Arial" w:hint="eastAsia"/>
          <w:b w:val="0"/>
          <w:bCs/>
          <w:szCs w:val="18"/>
          <w:lang w:val="en-US" w:eastAsia="zh-TW"/>
        </w:rPr>
        <w:t xml:space="preserve">. </w:t>
      </w:r>
    </w:p>
    <w:tbl>
      <w:tblPr>
        <w:tblW w:w="0" w:type="auto"/>
        <w:jc w:val="center"/>
        <w:tblInd w:w="-2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6"/>
      </w:tblGrid>
      <w:tr w:rsidR="00AF7726" w:rsidRPr="001219FF" w:rsidTr="00AF7726">
        <w:trPr>
          <w:trHeight w:val="841"/>
          <w:jc w:val="center"/>
        </w:trPr>
        <w:tc>
          <w:tcPr>
            <w:tcW w:w="8526" w:type="dxa"/>
            <w:shd w:val="clear" w:color="auto" w:fill="auto"/>
          </w:tcPr>
          <w:p w:rsidR="00DF7ACC" w:rsidRPr="00DF7ACC" w:rsidRDefault="00DF7ACC" w:rsidP="00AF7726">
            <w:pPr>
              <w:rPr>
                <w:rFonts w:eastAsiaTheme="minorEastAsia"/>
                <w:highlight w:val="green"/>
                <w:u w:val="single"/>
                <w:lang w:eastAsia="zh-TW"/>
              </w:rPr>
            </w:pPr>
            <w:r w:rsidRPr="001219FF">
              <w:rPr>
                <w:b w:val="0"/>
                <w:bCs/>
                <w:sz w:val="20"/>
                <w:lang w:val="en-US" w:eastAsia="zh-TW"/>
              </w:rPr>
              <w:t xml:space="preserve">In </w:t>
            </w:r>
            <w:r>
              <w:rPr>
                <w:b w:val="0"/>
                <w:bCs/>
                <w:sz w:val="20"/>
                <w:lang w:val="en-US" w:eastAsia="zh-TW"/>
              </w:rPr>
              <w:t xml:space="preserve">RAN1 </w:t>
            </w:r>
            <w:r w:rsidRPr="001219FF">
              <w:rPr>
                <w:b w:val="0"/>
                <w:bCs/>
                <w:sz w:val="20"/>
                <w:lang w:val="en-US" w:eastAsia="zh-TW"/>
              </w:rPr>
              <w:t>meeting</w:t>
            </w:r>
            <w:r>
              <w:rPr>
                <w:rFonts w:hint="eastAsia"/>
                <w:b w:val="0"/>
                <w:bCs/>
                <w:sz w:val="20"/>
                <w:lang w:val="en-US" w:eastAsia="zh-TW"/>
              </w:rPr>
              <w:t xml:space="preserve"> #</w:t>
            </w:r>
            <w:r>
              <w:rPr>
                <w:rFonts w:eastAsiaTheme="minorEastAsia" w:hint="eastAsia"/>
                <w:b w:val="0"/>
                <w:bCs/>
                <w:sz w:val="20"/>
                <w:lang w:val="en-US" w:eastAsia="zh-TW"/>
              </w:rPr>
              <w:t>NR-AH2</w:t>
            </w:r>
          </w:p>
          <w:p w:rsidR="00AF7726" w:rsidRPr="009057A4" w:rsidRDefault="00AF7726" w:rsidP="00AF7726">
            <w:pPr>
              <w:rPr>
                <w:rFonts w:eastAsia="MS Mincho"/>
                <w:b w:val="0"/>
                <w:u w:val="single"/>
                <w:lang w:eastAsia="ja-JP"/>
              </w:rPr>
            </w:pPr>
            <w:r w:rsidRPr="00EC1C58">
              <w:rPr>
                <w:rFonts w:eastAsia="MS Mincho" w:hint="eastAsia"/>
                <w:highlight w:val="green"/>
                <w:u w:val="single"/>
                <w:lang w:eastAsia="ja-JP"/>
              </w:rPr>
              <w:t>Agreements:</w:t>
            </w:r>
          </w:p>
          <w:p w:rsidR="00AF7726" w:rsidRPr="00AF7726" w:rsidRDefault="00AF7726" w:rsidP="00AF7726">
            <w:pPr>
              <w:numPr>
                <w:ilvl w:val="0"/>
                <w:numId w:val="27"/>
              </w:numPr>
              <w:overflowPunct/>
              <w:autoSpaceDE/>
              <w:autoSpaceDN/>
              <w:adjustRightInd/>
              <w:spacing w:after="0"/>
              <w:jc w:val="left"/>
              <w:rPr>
                <w:rFonts w:eastAsia="MS Mincho"/>
                <w:b w:val="0"/>
                <w:lang w:eastAsia="ja-JP"/>
              </w:rPr>
            </w:pPr>
            <w:r w:rsidRPr="00AF7726">
              <w:rPr>
                <w:rFonts w:eastAsia="MS Mincho"/>
                <w:b w:val="0"/>
                <w:lang w:eastAsia="ja-JP"/>
              </w:rPr>
              <w:t>Following CSI-RS properties for RRM measurement for L3 mobility are supported in NR</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Configurable periodicity (as already agreed)</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{5, 10, 20, 40, [80, 160]} ms are supported</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This does not mean periodicity will be configured per CSI-RS resource</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Configurable transmission bandwidth (as already agreed)</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FFS candidate values</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Configurable measurement bandwidth (as already agreed) and frequency location</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At least minimum carrier bandwidth for each frequency band/range and at least one additional wider bandwidth for each SCS (e.g., maximum UE bandwidth) are supported</w:t>
            </w:r>
          </w:p>
          <w:p w:rsidR="00AF7726" w:rsidRPr="00AF7726" w:rsidRDefault="00AF7726" w:rsidP="00AF7726">
            <w:pPr>
              <w:numPr>
                <w:ilvl w:val="3"/>
                <w:numId w:val="27"/>
              </w:numPr>
              <w:overflowPunct/>
              <w:autoSpaceDE/>
              <w:autoSpaceDN/>
              <w:adjustRightInd/>
              <w:spacing w:after="0"/>
              <w:jc w:val="left"/>
              <w:rPr>
                <w:rFonts w:eastAsia="MS Mincho"/>
                <w:b w:val="0"/>
                <w:lang w:eastAsia="ja-JP"/>
              </w:rPr>
            </w:pPr>
            <w:r w:rsidRPr="00AF7726">
              <w:rPr>
                <w:rFonts w:eastAsia="MS Mincho"/>
                <w:b w:val="0"/>
                <w:lang w:eastAsia="ja-JP"/>
              </w:rPr>
              <w:t>FFS other candidate values for wider bandwidth for each SCS</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Measurement of CSI-RS in subband/bandwidth part which may or may not contain SS Blocks is supported</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 xml:space="preserve">Configurable parameters for sequence generation </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Configurable numerology</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For each frequency range, subcarrier spacing values applicable to data, CSI-RS for beam management and SS block in the frequency range are supported</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Association between CSI-RS for RRM measurement and SS block</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It is assumed that property of spatial QCL between SS block and CSI-RS for beam management will be reused</w:t>
            </w:r>
          </w:p>
          <w:p w:rsidR="00AF7726" w:rsidRPr="00AF7726" w:rsidRDefault="00AF7726" w:rsidP="00AF7726">
            <w:pPr>
              <w:numPr>
                <w:ilvl w:val="1"/>
                <w:numId w:val="27"/>
              </w:numPr>
              <w:overflowPunct/>
              <w:autoSpaceDE/>
              <w:autoSpaceDN/>
              <w:adjustRightInd/>
              <w:spacing w:after="0"/>
              <w:jc w:val="left"/>
              <w:rPr>
                <w:rFonts w:eastAsia="MS Mincho"/>
                <w:b w:val="0"/>
                <w:lang w:eastAsia="ja-JP"/>
              </w:rPr>
            </w:pPr>
            <w:r w:rsidRPr="00AF7726">
              <w:rPr>
                <w:rFonts w:eastAsia="MS Mincho"/>
                <w:b w:val="0"/>
                <w:lang w:eastAsia="ja-JP"/>
              </w:rPr>
              <w:t>Configurable CSI-RS time/frequency resource (as already agreed)</w:t>
            </w:r>
          </w:p>
          <w:p w:rsidR="00AF7726" w:rsidRPr="00AF7726" w:rsidRDefault="00AF7726" w:rsidP="00AF7726">
            <w:pPr>
              <w:numPr>
                <w:ilvl w:val="2"/>
                <w:numId w:val="27"/>
              </w:numPr>
              <w:overflowPunct/>
              <w:autoSpaceDE/>
              <w:autoSpaceDN/>
              <w:adjustRightInd/>
              <w:spacing w:after="0"/>
              <w:jc w:val="left"/>
              <w:rPr>
                <w:rFonts w:eastAsia="MS Mincho"/>
                <w:b w:val="0"/>
                <w:lang w:eastAsia="ja-JP"/>
              </w:rPr>
            </w:pPr>
            <w:r w:rsidRPr="00AF7726">
              <w:rPr>
                <w:rFonts w:eastAsia="MS Mincho"/>
                <w:b w:val="0"/>
                <w:lang w:eastAsia="ja-JP"/>
              </w:rPr>
              <w:t>CSI-RS design including RE mapping and density for beam management is assumed as baseline</w:t>
            </w:r>
          </w:p>
          <w:p w:rsidR="00AF7726" w:rsidRPr="00DF7ACC" w:rsidRDefault="00AF7726" w:rsidP="00AF7726">
            <w:pPr>
              <w:numPr>
                <w:ilvl w:val="1"/>
                <w:numId w:val="27"/>
              </w:numPr>
              <w:overflowPunct/>
              <w:autoSpaceDE/>
              <w:autoSpaceDN/>
              <w:adjustRightInd/>
              <w:spacing w:after="0"/>
              <w:jc w:val="left"/>
              <w:rPr>
                <w:rFonts w:eastAsia="MS Mincho"/>
                <w:lang w:eastAsia="ja-JP"/>
              </w:rPr>
            </w:pPr>
            <w:r w:rsidRPr="00AF7726">
              <w:rPr>
                <w:rFonts w:eastAsia="MS Mincho"/>
                <w:b w:val="0"/>
                <w:lang w:eastAsia="ja-JP"/>
              </w:rPr>
              <w:t>Note that above properties are relevant for RAN4 RRM measurement evaluations and not intended to be an exhaustive list of properties</w:t>
            </w:r>
          </w:p>
          <w:p w:rsidR="00DF7ACC" w:rsidRDefault="00DF7ACC" w:rsidP="00DF7ACC">
            <w:pPr>
              <w:rPr>
                <w:rFonts w:eastAsiaTheme="minorEastAsia"/>
                <w:b w:val="0"/>
                <w:bCs/>
                <w:sz w:val="20"/>
                <w:lang w:val="en-US" w:eastAsia="zh-TW"/>
              </w:rPr>
            </w:pPr>
          </w:p>
          <w:p w:rsidR="00DF7ACC" w:rsidRDefault="00DF7ACC" w:rsidP="00DF7ACC">
            <w:pPr>
              <w:rPr>
                <w:rFonts w:eastAsiaTheme="minorEastAsia"/>
                <w:highlight w:val="green"/>
                <w:u w:val="single"/>
                <w:lang w:eastAsia="zh-TW"/>
              </w:rPr>
            </w:pPr>
            <w:r w:rsidRPr="001219FF">
              <w:rPr>
                <w:b w:val="0"/>
                <w:bCs/>
                <w:sz w:val="20"/>
                <w:lang w:val="en-US" w:eastAsia="zh-TW"/>
              </w:rPr>
              <w:t xml:space="preserve">In </w:t>
            </w:r>
            <w:r>
              <w:rPr>
                <w:b w:val="0"/>
                <w:bCs/>
                <w:sz w:val="20"/>
                <w:lang w:val="en-US" w:eastAsia="zh-TW"/>
              </w:rPr>
              <w:t xml:space="preserve">RAN1 </w:t>
            </w:r>
            <w:r w:rsidRPr="001219FF">
              <w:rPr>
                <w:b w:val="0"/>
                <w:bCs/>
                <w:sz w:val="20"/>
                <w:lang w:val="en-US" w:eastAsia="zh-TW"/>
              </w:rPr>
              <w:t>meeting</w:t>
            </w:r>
            <w:r>
              <w:rPr>
                <w:rFonts w:hint="eastAsia"/>
                <w:b w:val="0"/>
                <w:bCs/>
                <w:sz w:val="20"/>
                <w:lang w:val="en-US" w:eastAsia="zh-TW"/>
              </w:rPr>
              <w:t xml:space="preserve"> #89</w:t>
            </w:r>
          </w:p>
          <w:p w:rsidR="00DF7ACC" w:rsidRPr="00D83D1E" w:rsidRDefault="00DF7ACC" w:rsidP="00DF7ACC">
            <w:pPr>
              <w:rPr>
                <w:rFonts w:eastAsia="MS Mincho"/>
                <w:b w:val="0"/>
                <w:highlight w:val="yellow"/>
                <w:u w:val="single"/>
                <w:lang w:eastAsia="ja-JP"/>
              </w:rPr>
            </w:pPr>
            <w:r w:rsidRPr="00D83D1E">
              <w:rPr>
                <w:rFonts w:eastAsia="MS Mincho"/>
                <w:highlight w:val="green"/>
                <w:u w:val="single"/>
                <w:lang w:eastAsia="ja-JP"/>
              </w:rPr>
              <w:t>Agreements:</w:t>
            </w:r>
          </w:p>
          <w:p w:rsidR="00DF7ACC" w:rsidRPr="00DF7ACC" w:rsidRDefault="00DF7ACC" w:rsidP="00DF7ACC">
            <w:pPr>
              <w:numPr>
                <w:ilvl w:val="0"/>
                <w:numId w:val="22"/>
              </w:numPr>
              <w:overflowPunct/>
              <w:autoSpaceDE/>
              <w:autoSpaceDN/>
              <w:adjustRightInd/>
              <w:spacing w:after="0"/>
              <w:jc w:val="left"/>
              <w:rPr>
                <w:rFonts w:eastAsia="MS Mincho"/>
                <w:b w:val="0"/>
                <w:lang w:eastAsia="ja-JP"/>
              </w:rPr>
            </w:pPr>
            <w:r w:rsidRPr="00DF7ACC">
              <w:rPr>
                <w:rFonts w:eastAsia="MS Mincho"/>
                <w:b w:val="0"/>
                <w:lang w:eastAsia="ja-JP"/>
              </w:rPr>
              <w:t>RAN1 does not see the need to support cell-specific configuration for CSI-RS for RRM measurements</w:t>
            </w:r>
          </w:p>
          <w:p w:rsidR="00DF7ACC" w:rsidRDefault="00DF7ACC" w:rsidP="00DF7ACC">
            <w:pPr>
              <w:rPr>
                <w:rFonts w:eastAsiaTheme="minorEastAsia"/>
                <w:highlight w:val="green"/>
                <w:u w:val="single"/>
                <w:lang w:eastAsia="zh-TW"/>
              </w:rPr>
            </w:pPr>
          </w:p>
          <w:p w:rsidR="00DF7ACC" w:rsidRDefault="00DF7ACC" w:rsidP="00DF7ACC">
            <w:pPr>
              <w:rPr>
                <w:rFonts w:eastAsia="MS Mincho"/>
                <w:b w:val="0"/>
                <w:u w:val="single"/>
                <w:lang w:eastAsia="ja-JP"/>
              </w:rPr>
            </w:pPr>
            <w:r w:rsidRPr="006A540F">
              <w:rPr>
                <w:rFonts w:eastAsia="MS Mincho" w:hint="eastAsia"/>
                <w:highlight w:val="green"/>
                <w:u w:val="single"/>
                <w:lang w:eastAsia="ja-JP"/>
              </w:rPr>
              <w:lastRenderedPageBreak/>
              <w:t>Agreements</w:t>
            </w:r>
            <w:r w:rsidRPr="006A540F">
              <w:rPr>
                <w:rFonts w:eastAsia="MS Mincho"/>
                <w:highlight w:val="green"/>
                <w:u w:val="single"/>
                <w:lang w:eastAsia="ja-JP"/>
              </w:rPr>
              <w:t>:</w:t>
            </w:r>
          </w:p>
          <w:p w:rsidR="00DF7ACC" w:rsidRPr="00DF7ACC" w:rsidRDefault="00DF7ACC" w:rsidP="00DF7ACC">
            <w:pPr>
              <w:numPr>
                <w:ilvl w:val="0"/>
                <w:numId w:val="25"/>
              </w:numPr>
              <w:overflowPunct/>
              <w:autoSpaceDE/>
              <w:autoSpaceDN/>
              <w:adjustRightInd/>
              <w:spacing w:after="0"/>
              <w:jc w:val="left"/>
              <w:rPr>
                <w:rFonts w:eastAsia="MS Mincho"/>
                <w:b w:val="0"/>
                <w:lang w:val="en-US" w:eastAsia="ja-JP"/>
              </w:rPr>
            </w:pPr>
            <w:r w:rsidRPr="00DF7ACC">
              <w:rPr>
                <w:rFonts w:eastAsia="MS Mincho"/>
                <w:b w:val="0"/>
                <w:lang w:val="sv-SE" w:eastAsia="ja-JP"/>
              </w:rPr>
              <w:t xml:space="preserve">RAN1 </w:t>
            </w:r>
            <w:r w:rsidRPr="00DF7ACC">
              <w:rPr>
                <w:rFonts w:eastAsia="MS Mincho" w:hint="eastAsia"/>
                <w:b w:val="0"/>
                <w:lang w:val="sv-SE" w:eastAsia="ja-JP"/>
              </w:rPr>
              <w:t>studies</w:t>
            </w:r>
            <w:r w:rsidRPr="00DF7ACC">
              <w:rPr>
                <w:rFonts w:eastAsia="MS Mincho"/>
                <w:b w:val="0"/>
                <w:lang w:val="sv-SE" w:eastAsia="ja-JP"/>
              </w:rPr>
              <w:t xml:space="preserve"> the following methods for a CONNECTED UE to obtain parameters for CSI-RS for L3 mobility:</w:t>
            </w:r>
          </w:p>
          <w:p w:rsidR="00DF7ACC" w:rsidRPr="00DF7ACC" w:rsidRDefault="00DF7ACC" w:rsidP="00DF7ACC">
            <w:pPr>
              <w:numPr>
                <w:ilvl w:val="1"/>
                <w:numId w:val="25"/>
              </w:numPr>
              <w:overflowPunct/>
              <w:autoSpaceDE/>
              <w:autoSpaceDN/>
              <w:adjustRightInd/>
              <w:spacing w:after="0"/>
              <w:jc w:val="left"/>
              <w:rPr>
                <w:rFonts w:eastAsia="MS Mincho"/>
                <w:b w:val="0"/>
                <w:lang w:val="en-US" w:eastAsia="ja-JP"/>
              </w:rPr>
            </w:pPr>
            <w:r w:rsidRPr="00DF7ACC">
              <w:rPr>
                <w:rFonts w:eastAsia="MS Mincho"/>
                <w:b w:val="0"/>
                <w:lang w:val="sv-SE" w:eastAsia="ja-JP"/>
              </w:rPr>
              <w:t>Method 1: Configuration of a parameter that is valid for one CSI-RS resource</w:t>
            </w:r>
          </w:p>
          <w:p w:rsidR="00DF7ACC" w:rsidRPr="00DF7ACC" w:rsidRDefault="00DF7ACC" w:rsidP="00DF7ACC">
            <w:pPr>
              <w:numPr>
                <w:ilvl w:val="1"/>
                <w:numId w:val="25"/>
              </w:numPr>
              <w:overflowPunct/>
              <w:autoSpaceDE/>
              <w:autoSpaceDN/>
              <w:adjustRightInd/>
              <w:spacing w:after="0"/>
              <w:jc w:val="left"/>
              <w:rPr>
                <w:rFonts w:eastAsia="MS Mincho"/>
                <w:b w:val="0"/>
                <w:lang w:val="en-US" w:eastAsia="ja-JP"/>
              </w:rPr>
            </w:pPr>
            <w:r w:rsidRPr="00DF7ACC">
              <w:rPr>
                <w:rFonts w:eastAsia="MS Mincho"/>
                <w:b w:val="0"/>
                <w:lang w:val="sv-SE" w:eastAsia="ja-JP"/>
              </w:rPr>
              <w:t>Method 2: Configuration of a parameter</w:t>
            </w:r>
            <w:r w:rsidRPr="00DF7ACC">
              <w:rPr>
                <w:rFonts w:eastAsia="MS Mincho" w:hint="eastAsia"/>
                <w:b w:val="0"/>
                <w:lang w:val="sv-SE" w:eastAsia="ja-JP"/>
              </w:rPr>
              <w:t>, e.g. periodicity,</w:t>
            </w:r>
            <w:r w:rsidRPr="00DF7ACC">
              <w:rPr>
                <w:rFonts w:eastAsia="MS Mincho"/>
                <w:b w:val="0"/>
                <w:lang w:val="sv-SE" w:eastAsia="ja-JP"/>
              </w:rPr>
              <w:t xml:space="preserve"> that is valid for all CSI-RS resources on a carrier frequency</w:t>
            </w:r>
          </w:p>
          <w:p w:rsidR="00DF7ACC" w:rsidRPr="00DF7ACC" w:rsidRDefault="00DF7ACC" w:rsidP="00DF7ACC">
            <w:pPr>
              <w:numPr>
                <w:ilvl w:val="1"/>
                <w:numId w:val="25"/>
              </w:numPr>
              <w:overflowPunct/>
              <w:autoSpaceDE/>
              <w:autoSpaceDN/>
              <w:adjustRightInd/>
              <w:spacing w:after="0"/>
              <w:jc w:val="left"/>
              <w:rPr>
                <w:rFonts w:eastAsia="MS Mincho"/>
                <w:b w:val="0"/>
                <w:lang w:val="en-US" w:eastAsia="ja-JP"/>
              </w:rPr>
            </w:pPr>
            <w:r w:rsidRPr="00DF7ACC">
              <w:rPr>
                <w:rFonts w:eastAsia="MS Mincho"/>
                <w:b w:val="0"/>
                <w:lang w:val="sv-SE" w:eastAsia="ja-JP"/>
              </w:rPr>
              <w:t xml:space="preserve">Method 3: </w:t>
            </w:r>
            <w:r w:rsidRPr="00DF7ACC">
              <w:rPr>
                <w:rFonts w:eastAsia="MS Mincho" w:hint="eastAsia"/>
                <w:b w:val="0"/>
                <w:lang w:val="sv-SE" w:eastAsia="ja-JP"/>
              </w:rPr>
              <w:t xml:space="preserve">UE derives a parameter </w:t>
            </w:r>
            <w:r w:rsidRPr="00DF7ACC">
              <w:rPr>
                <w:rFonts w:eastAsia="MS Mincho"/>
                <w:b w:val="0"/>
                <w:lang w:val="sv-SE" w:eastAsia="ja-JP"/>
              </w:rPr>
              <w:t>that is valid for all CSI-RS resources associated with detected cells on a carrier frequency</w:t>
            </w:r>
            <w:r w:rsidRPr="00DF7ACC">
              <w:rPr>
                <w:rFonts w:eastAsia="MS Mincho" w:hint="eastAsia"/>
                <w:b w:val="0"/>
                <w:lang w:val="sv-SE" w:eastAsia="ja-JP"/>
              </w:rPr>
              <w:t xml:space="preserve">, </w:t>
            </w:r>
            <w:r w:rsidRPr="00DF7ACC">
              <w:rPr>
                <w:rFonts w:eastAsia="MS Mincho"/>
                <w:b w:val="0"/>
                <w:lang w:val="sv-SE" w:eastAsia="ja-JP"/>
              </w:rPr>
              <w:t>at least partly, from the cell ID</w:t>
            </w:r>
          </w:p>
          <w:p w:rsidR="00DF7ACC" w:rsidRPr="00DF7ACC" w:rsidRDefault="00DF7ACC" w:rsidP="00DF7ACC">
            <w:pPr>
              <w:numPr>
                <w:ilvl w:val="1"/>
                <w:numId w:val="25"/>
              </w:numPr>
              <w:overflowPunct/>
              <w:autoSpaceDE/>
              <w:autoSpaceDN/>
              <w:adjustRightInd/>
              <w:spacing w:after="0"/>
              <w:jc w:val="left"/>
              <w:rPr>
                <w:rFonts w:eastAsia="MS Mincho"/>
                <w:b w:val="0"/>
                <w:lang w:val="en-US" w:eastAsia="ja-JP"/>
              </w:rPr>
            </w:pPr>
            <w:r w:rsidRPr="00DF7ACC">
              <w:rPr>
                <w:rFonts w:eastAsia="MS Mincho"/>
                <w:b w:val="0"/>
                <w:lang w:val="sv-SE" w:eastAsia="ja-JP"/>
              </w:rPr>
              <w:t xml:space="preserve">Method </w:t>
            </w:r>
            <w:r w:rsidRPr="00DF7ACC">
              <w:rPr>
                <w:rFonts w:eastAsia="MS Mincho" w:hint="eastAsia"/>
                <w:b w:val="0"/>
                <w:lang w:val="sv-SE" w:eastAsia="ja-JP"/>
              </w:rPr>
              <w:t>4</w:t>
            </w:r>
            <w:r w:rsidRPr="00DF7ACC">
              <w:rPr>
                <w:rFonts w:eastAsia="MS Mincho"/>
                <w:b w:val="0"/>
                <w:lang w:val="sv-SE" w:eastAsia="ja-JP"/>
              </w:rPr>
              <w:t>: Configuration of a parameter</w:t>
            </w:r>
            <w:r w:rsidRPr="00DF7ACC">
              <w:rPr>
                <w:rFonts w:eastAsia="MS Mincho" w:hint="eastAsia"/>
                <w:b w:val="0"/>
                <w:lang w:val="sv-SE" w:eastAsia="ja-JP"/>
              </w:rPr>
              <w:t>, e.g. periodicity, scramble ID (if specified), UE (group) ID (if specified), virtual cell ID (if specified),</w:t>
            </w:r>
            <w:r w:rsidRPr="00DF7ACC">
              <w:rPr>
                <w:rFonts w:eastAsia="MS Mincho"/>
                <w:b w:val="0"/>
                <w:lang w:val="sv-SE" w:eastAsia="ja-JP"/>
              </w:rPr>
              <w:t xml:space="preserve"> that is valid for a</w:t>
            </w:r>
            <w:r w:rsidRPr="00DF7ACC">
              <w:rPr>
                <w:rFonts w:eastAsia="MS Mincho" w:hint="eastAsia"/>
                <w:b w:val="0"/>
                <w:lang w:val="sv-SE" w:eastAsia="ja-JP"/>
              </w:rPr>
              <w:t xml:space="preserve"> group of</w:t>
            </w:r>
            <w:r w:rsidRPr="00DF7ACC">
              <w:rPr>
                <w:rFonts w:eastAsia="MS Mincho"/>
                <w:b w:val="0"/>
                <w:lang w:val="sv-SE" w:eastAsia="ja-JP"/>
              </w:rPr>
              <w:t xml:space="preserve"> CSI-RS resources</w:t>
            </w:r>
            <w:r w:rsidRPr="00DF7ACC">
              <w:rPr>
                <w:rFonts w:eastAsia="MS Mincho" w:hint="eastAsia"/>
                <w:b w:val="0"/>
                <w:lang w:val="sv-SE" w:eastAsia="ja-JP"/>
              </w:rPr>
              <w:t xml:space="preserve"> on a carrier frequency</w:t>
            </w:r>
          </w:p>
          <w:p w:rsidR="00DF7ACC" w:rsidRPr="00DF7ACC" w:rsidRDefault="00DF7ACC" w:rsidP="00DF7ACC">
            <w:pPr>
              <w:numPr>
                <w:ilvl w:val="1"/>
                <w:numId w:val="25"/>
              </w:numPr>
              <w:overflowPunct/>
              <w:autoSpaceDE/>
              <w:autoSpaceDN/>
              <w:adjustRightInd/>
              <w:spacing w:after="0"/>
              <w:jc w:val="left"/>
              <w:rPr>
                <w:rFonts w:eastAsia="MS Mincho"/>
                <w:b w:val="0"/>
                <w:lang w:val="en-US" w:eastAsia="ja-JP"/>
              </w:rPr>
            </w:pPr>
            <w:r w:rsidRPr="00DF7ACC">
              <w:rPr>
                <w:rFonts w:eastAsia="MS Mincho" w:hint="eastAsia"/>
                <w:b w:val="0"/>
                <w:lang w:val="sv-SE" w:eastAsia="ja-JP"/>
              </w:rPr>
              <w:t>Method 5: NW provides a parameter that is valid for CSI-RS resources associated with detected cells on a carrier frequency, e.g. based on UE measurement reporting</w:t>
            </w:r>
          </w:p>
          <w:p w:rsidR="00DF7ACC" w:rsidRPr="00DF7ACC" w:rsidRDefault="00DF7ACC" w:rsidP="00DF7ACC">
            <w:pPr>
              <w:numPr>
                <w:ilvl w:val="1"/>
                <w:numId w:val="25"/>
              </w:numPr>
              <w:overflowPunct/>
              <w:autoSpaceDE/>
              <w:autoSpaceDN/>
              <w:adjustRightInd/>
              <w:spacing w:after="0"/>
              <w:jc w:val="left"/>
              <w:rPr>
                <w:rFonts w:eastAsia="MS Mincho"/>
                <w:b w:val="0"/>
                <w:lang w:val="en-US" w:eastAsia="ja-JP"/>
              </w:rPr>
            </w:pPr>
            <w:r w:rsidRPr="00DF7ACC">
              <w:rPr>
                <w:rFonts w:eastAsia="MS Mincho" w:hint="eastAsia"/>
                <w:b w:val="0"/>
                <w:lang w:val="sv-SE" w:eastAsia="ja-JP"/>
              </w:rPr>
              <w:t>Other methods are not precluded</w:t>
            </w:r>
          </w:p>
          <w:p w:rsidR="00DF7ACC" w:rsidRPr="00DF7ACC" w:rsidRDefault="00DF7ACC" w:rsidP="00DF7ACC">
            <w:pPr>
              <w:numPr>
                <w:ilvl w:val="0"/>
                <w:numId w:val="25"/>
              </w:numPr>
              <w:overflowPunct/>
              <w:autoSpaceDE/>
              <w:autoSpaceDN/>
              <w:adjustRightInd/>
              <w:spacing w:after="0"/>
              <w:jc w:val="left"/>
              <w:rPr>
                <w:rFonts w:eastAsia="MS Mincho"/>
                <w:b w:val="0"/>
                <w:lang w:val="en-US" w:eastAsia="ja-JP"/>
              </w:rPr>
            </w:pPr>
            <w:r w:rsidRPr="00DF7ACC">
              <w:rPr>
                <w:rFonts w:eastAsia="MS Mincho"/>
                <w:b w:val="0"/>
                <w:lang w:val="sv-SE" w:eastAsia="ja-JP"/>
              </w:rPr>
              <w:t>Different parameters may be obtained by different methods.</w:t>
            </w:r>
          </w:p>
          <w:p w:rsidR="00DF7ACC" w:rsidRPr="00DF7ACC" w:rsidRDefault="00DF7ACC" w:rsidP="00DF7ACC">
            <w:pPr>
              <w:numPr>
                <w:ilvl w:val="0"/>
                <w:numId w:val="25"/>
              </w:numPr>
              <w:overflowPunct/>
              <w:autoSpaceDE/>
              <w:autoSpaceDN/>
              <w:adjustRightInd/>
              <w:spacing w:after="0"/>
              <w:jc w:val="left"/>
              <w:rPr>
                <w:rFonts w:eastAsia="MS Mincho"/>
                <w:lang w:val="en-US" w:eastAsia="ja-JP"/>
              </w:rPr>
            </w:pPr>
            <w:r w:rsidRPr="00DF7ACC">
              <w:rPr>
                <w:rFonts w:eastAsia="MS Mincho"/>
                <w:b w:val="0"/>
                <w:lang w:val="sv-SE" w:eastAsia="ja-JP"/>
              </w:rPr>
              <w:t>Note: "configuration" above means UE specific configuration by RRC signaling</w:t>
            </w:r>
          </w:p>
        </w:tc>
      </w:tr>
    </w:tbl>
    <w:p w:rsidR="00AF7726" w:rsidRDefault="00AF7726" w:rsidP="00AF7726">
      <w:pPr>
        <w:rPr>
          <w:rFonts w:eastAsiaTheme="minorEastAsia"/>
          <w:b w:val="0"/>
          <w:color w:val="000000" w:themeColor="text1"/>
          <w:lang w:eastAsia="zh-TW"/>
        </w:rPr>
      </w:pPr>
    </w:p>
    <w:p w:rsidR="00AF7726" w:rsidRPr="007E1DE5" w:rsidRDefault="00AF7726" w:rsidP="006F2BFC">
      <w:pPr>
        <w:rPr>
          <w:rFonts w:eastAsia="新細明體" w:cs="Arial"/>
          <w:b w:val="0"/>
          <w:bCs/>
          <w:szCs w:val="18"/>
          <w:lang w:val="en-US" w:eastAsia="zh-TW"/>
        </w:rPr>
      </w:pPr>
      <w:r w:rsidRPr="007E1DE5">
        <w:rPr>
          <w:rFonts w:eastAsia="新細明體" w:cs="Arial"/>
          <w:b w:val="0"/>
          <w:bCs/>
          <w:szCs w:val="18"/>
          <w:lang w:val="en-US" w:eastAsia="zh-TW"/>
        </w:rPr>
        <w:t xml:space="preserve">In this paper we discuss </w:t>
      </w:r>
      <w:r w:rsidRPr="007E1DE5">
        <w:rPr>
          <w:rFonts w:eastAsia="新細明體" w:cs="Arial" w:hint="eastAsia"/>
          <w:b w:val="0"/>
          <w:bCs/>
          <w:szCs w:val="18"/>
          <w:lang w:val="en-US" w:eastAsia="zh-TW"/>
        </w:rPr>
        <w:t xml:space="preserve">the </w:t>
      </w:r>
      <w:r w:rsidRPr="007E1DE5">
        <w:rPr>
          <w:rFonts w:eastAsia="新細明體" w:cs="Arial"/>
          <w:b w:val="0"/>
          <w:bCs/>
          <w:szCs w:val="18"/>
          <w:lang w:val="en-US" w:eastAsia="zh-TW"/>
        </w:rPr>
        <w:t>methods to obtain CSI-RS configuration parameters</w:t>
      </w:r>
      <w:r w:rsidRPr="007E1DE5">
        <w:rPr>
          <w:rFonts w:eastAsia="新細明體" w:cs="Arial" w:hint="eastAsia"/>
          <w:b w:val="0"/>
          <w:bCs/>
          <w:szCs w:val="18"/>
          <w:lang w:val="en-US" w:eastAsia="zh-TW"/>
        </w:rPr>
        <w:t xml:space="preserve">, </w:t>
      </w:r>
      <w:r w:rsidR="002E56F2" w:rsidRPr="007E1DE5">
        <w:rPr>
          <w:rFonts w:eastAsia="新細明體" w:cs="Arial" w:hint="eastAsia"/>
          <w:b w:val="0"/>
          <w:bCs/>
          <w:szCs w:val="18"/>
          <w:lang w:val="en-US" w:eastAsia="zh-TW"/>
        </w:rPr>
        <w:t>inter-</w:t>
      </w:r>
      <w:r w:rsidR="002E56F2" w:rsidRPr="007E1DE5">
        <w:rPr>
          <w:rFonts w:eastAsia="新細明體" w:cs="Arial"/>
          <w:b w:val="0"/>
          <w:bCs/>
          <w:szCs w:val="18"/>
          <w:lang w:val="en-US" w:eastAsia="zh-TW"/>
        </w:rPr>
        <w:t>frequency</w:t>
      </w:r>
      <w:r w:rsidR="002E56F2" w:rsidRPr="007E1DE5">
        <w:rPr>
          <w:rFonts w:eastAsia="新細明體" w:cs="Arial" w:hint="eastAsia"/>
          <w:b w:val="0"/>
          <w:bCs/>
          <w:szCs w:val="18"/>
          <w:lang w:val="en-US" w:eastAsia="zh-TW"/>
        </w:rPr>
        <w:t xml:space="preserve"> measurement</w:t>
      </w:r>
      <w:r w:rsidRPr="007E1DE5">
        <w:rPr>
          <w:rFonts w:eastAsia="新細明體" w:cs="Arial"/>
          <w:b w:val="0"/>
          <w:bCs/>
          <w:szCs w:val="18"/>
          <w:lang w:val="en-US" w:eastAsia="zh-TW"/>
        </w:rPr>
        <w:t xml:space="preserve"> for CSI-RS based measurements</w:t>
      </w:r>
      <w:r w:rsidRPr="007E1DE5">
        <w:rPr>
          <w:rFonts w:eastAsia="新細明體" w:cs="Arial" w:hint="eastAsia"/>
          <w:b w:val="0"/>
          <w:bCs/>
          <w:szCs w:val="18"/>
          <w:lang w:val="en-US" w:eastAsia="zh-TW"/>
        </w:rPr>
        <w:t>, and timing configuration of CSI-RS for L3 mobility.</w:t>
      </w:r>
    </w:p>
    <w:p w:rsidR="00C16BA6" w:rsidRPr="00AF7726" w:rsidRDefault="002E56F2" w:rsidP="00AF7726">
      <w:pPr>
        <w:pStyle w:val="Heading1"/>
        <w:rPr>
          <w:sz w:val="32"/>
        </w:rPr>
      </w:pPr>
      <w:bookmarkStart w:id="2" w:name="OLE_LINK52"/>
      <w:bookmarkStart w:id="3" w:name="OLE_LINK53"/>
      <w:r w:rsidRPr="002E56F2">
        <w:rPr>
          <w:sz w:val="32"/>
          <w:lang w:eastAsia="zh-TW"/>
        </w:rPr>
        <w:t>The method to obtain configuration parameters</w:t>
      </w:r>
    </w:p>
    <w:p w:rsidR="00C16BA6" w:rsidRPr="007E1DE5" w:rsidRDefault="00C16BA6" w:rsidP="00C16BA6">
      <w:pPr>
        <w:pStyle w:val="Header"/>
        <w:tabs>
          <w:tab w:val="center" w:pos="4536"/>
          <w:tab w:val="right" w:pos="8280"/>
          <w:tab w:val="right" w:pos="9781"/>
        </w:tabs>
        <w:spacing w:after="120"/>
        <w:ind w:right="-57"/>
        <w:jc w:val="both"/>
        <w:rPr>
          <w:rFonts w:ascii="Times New Roman" w:hAnsi="Times New Roman"/>
          <w:b w:val="0"/>
          <w:bCs w:val="0"/>
          <w:noProof w:val="0"/>
          <w:sz w:val="22"/>
          <w:lang w:eastAsia="zh-TW"/>
        </w:rPr>
      </w:pPr>
      <w:r w:rsidRPr="007E1DE5">
        <w:rPr>
          <w:rFonts w:ascii="Times New Roman" w:hAnsi="Times New Roman"/>
          <w:b w:val="0"/>
          <w:noProof w:val="0"/>
          <w:sz w:val="22"/>
          <w:lang w:eastAsia="zh-TW"/>
        </w:rPr>
        <w:t xml:space="preserve">It is agreed that RAN1 does not see the need to support cell-specific </w:t>
      </w:r>
      <w:r w:rsidRPr="007E1DE5">
        <w:rPr>
          <w:rFonts w:ascii="Times New Roman" w:hAnsi="Times New Roman" w:hint="eastAsia"/>
          <w:b w:val="0"/>
          <w:noProof w:val="0"/>
          <w:sz w:val="22"/>
          <w:lang w:eastAsia="zh-TW"/>
        </w:rPr>
        <w:t xml:space="preserve">configuration for </w:t>
      </w:r>
      <w:r w:rsidRPr="007E1DE5">
        <w:rPr>
          <w:rFonts w:ascii="Times New Roman" w:hAnsi="Times New Roman"/>
          <w:b w:val="0"/>
          <w:noProof w:val="0"/>
          <w:sz w:val="22"/>
          <w:lang w:eastAsia="zh-TW"/>
        </w:rPr>
        <w:t>CSI-RS for RRM measurement, and the configuration parameters of CSI-RS for L3 mobility are signaled via dedicate signaling. In the mean time, RAN2 has agreed that the use of CSI-RS for RRM and the CSI-RS configurations will be provided in the measurement object.</w:t>
      </w:r>
    </w:p>
    <w:p w:rsidR="00C16BA6" w:rsidRPr="007E1DE5" w:rsidRDefault="00C16BA6" w:rsidP="00C16BA6">
      <w:pPr>
        <w:pStyle w:val="Header"/>
        <w:tabs>
          <w:tab w:val="center" w:pos="4536"/>
          <w:tab w:val="right" w:pos="8280"/>
          <w:tab w:val="right" w:pos="9781"/>
        </w:tabs>
        <w:spacing w:after="120"/>
        <w:ind w:right="-57"/>
        <w:jc w:val="both"/>
        <w:rPr>
          <w:rFonts w:ascii="Times New Roman" w:hAnsi="Times New Roman"/>
          <w:b w:val="0"/>
          <w:bCs w:val="0"/>
          <w:noProof w:val="0"/>
          <w:sz w:val="22"/>
          <w:lang w:eastAsia="zh-TW"/>
        </w:rPr>
      </w:pPr>
      <w:r w:rsidRPr="007E1DE5">
        <w:rPr>
          <w:rFonts w:ascii="Times New Roman" w:hAnsi="Times New Roman"/>
          <w:b w:val="0"/>
          <w:noProof w:val="0"/>
          <w:sz w:val="22"/>
          <w:lang w:eastAsia="zh-TW"/>
        </w:rPr>
        <w:t xml:space="preserve">One issue still open is whether CONNECTED UE needs to report CSI-RS RSRP for detected cells, which are the cells not listed in the signaling package of measurement object but detected by UE. However, if the configuration parameters can be obtained from detected cell-ID (Method 3), it is cell-specific configuration, and RAN1 does not see the need to support cell-specific </w:t>
      </w:r>
      <w:r w:rsidRPr="007E1DE5">
        <w:rPr>
          <w:rFonts w:ascii="Times New Roman" w:hAnsi="Times New Roman" w:hint="eastAsia"/>
          <w:b w:val="0"/>
          <w:noProof w:val="0"/>
          <w:sz w:val="22"/>
          <w:lang w:eastAsia="zh-TW"/>
        </w:rPr>
        <w:t xml:space="preserve">configuration for </w:t>
      </w:r>
      <w:r w:rsidRPr="007E1DE5">
        <w:rPr>
          <w:rFonts w:ascii="Times New Roman" w:hAnsi="Times New Roman"/>
          <w:b w:val="0"/>
          <w:noProof w:val="0"/>
          <w:sz w:val="22"/>
          <w:lang w:eastAsia="zh-TW"/>
        </w:rPr>
        <w:t xml:space="preserve">CSI-RS for RRM measurement. </w:t>
      </w:r>
    </w:p>
    <w:p w:rsidR="00C16BA6" w:rsidRPr="007E1DE5" w:rsidRDefault="00C16BA6" w:rsidP="00C16BA6">
      <w:pPr>
        <w:pStyle w:val="Header"/>
        <w:tabs>
          <w:tab w:val="center" w:pos="4536"/>
          <w:tab w:val="right" w:pos="8280"/>
          <w:tab w:val="right" w:pos="9781"/>
        </w:tabs>
        <w:spacing w:after="120"/>
        <w:ind w:right="-57"/>
        <w:jc w:val="both"/>
        <w:rPr>
          <w:rFonts w:ascii="Times New Roman" w:hAnsi="Times New Roman"/>
          <w:b w:val="0"/>
          <w:bCs w:val="0"/>
          <w:noProof w:val="0"/>
          <w:sz w:val="22"/>
          <w:lang w:eastAsia="zh-TW"/>
        </w:rPr>
      </w:pPr>
      <w:r w:rsidRPr="007E1DE5">
        <w:rPr>
          <w:rFonts w:ascii="Times New Roman" w:hAnsi="Times New Roman"/>
          <w:b w:val="0"/>
          <w:noProof w:val="0"/>
          <w:sz w:val="22"/>
          <w:lang w:eastAsia="zh-TW"/>
        </w:rPr>
        <w:t>On the other hand, if configuration parameters are derived from detected cells, UE may try to measure non-existing CSI-RS, because CSI-RS is not always on. Beside, the false alarm rate of cell detection would introduce some non-existing cells</w:t>
      </w:r>
      <w:r w:rsidRPr="007E1DE5">
        <w:rPr>
          <w:rFonts w:ascii="Times New Roman" w:hAnsi="Times New Roman" w:hint="eastAsia"/>
          <w:b w:val="0"/>
          <w:noProof w:val="0"/>
          <w:sz w:val="22"/>
          <w:lang w:eastAsia="zh-TW"/>
        </w:rPr>
        <w:t>.</w:t>
      </w:r>
      <w:r w:rsidRPr="007E1DE5">
        <w:rPr>
          <w:rFonts w:ascii="Times New Roman" w:hAnsi="Times New Roman"/>
          <w:b w:val="0"/>
          <w:noProof w:val="0"/>
          <w:sz w:val="22"/>
          <w:lang w:eastAsia="zh-TW"/>
        </w:rPr>
        <w:t xml:space="preserve"> UE is not able to measure the </w:t>
      </w:r>
      <w:r w:rsidRPr="007E1DE5">
        <w:rPr>
          <w:rFonts w:ascii="Times New Roman" w:hAnsi="Times New Roman" w:hint="eastAsia"/>
          <w:b w:val="0"/>
          <w:noProof w:val="0"/>
          <w:sz w:val="22"/>
          <w:lang w:eastAsia="zh-TW"/>
        </w:rPr>
        <w:t>non-</w:t>
      </w:r>
      <w:r w:rsidRPr="007E1DE5">
        <w:rPr>
          <w:rFonts w:ascii="Times New Roman" w:hAnsi="Times New Roman"/>
          <w:b w:val="0"/>
          <w:noProof w:val="0"/>
          <w:sz w:val="22"/>
          <w:lang w:eastAsia="zh-TW"/>
        </w:rPr>
        <w:t>existing</w:t>
      </w:r>
      <w:r w:rsidRPr="007E1DE5">
        <w:rPr>
          <w:rFonts w:ascii="Times New Roman" w:hAnsi="Times New Roman" w:hint="eastAsia"/>
          <w:b w:val="0"/>
          <w:noProof w:val="0"/>
          <w:sz w:val="22"/>
          <w:lang w:eastAsia="zh-TW"/>
        </w:rPr>
        <w:t xml:space="preserve"> </w:t>
      </w:r>
      <w:r w:rsidRPr="007E1DE5">
        <w:rPr>
          <w:rFonts w:ascii="Times New Roman" w:hAnsi="Times New Roman"/>
          <w:b w:val="0"/>
          <w:noProof w:val="0"/>
          <w:sz w:val="22"/>
          <w:lang w:eastAsia="zh-TW"/>
        </w:rPr>
        <w:t>CSI-RS</w:t>
      </w:r>
      <w:r w:rsidRPr="007E1DE5">
        <w:rPr>
          <w:rFonts w:ascii="Times New Roman" w:hAnsi="Times New Roman" w:hint="eastAsia"/>
          <w:b w:val="0"/>
          <w:noProof w:val="0"/>
          <w:sz w:val="22"/>
          <w:lang w:eastAsia="zh-TW"/>
        </w:rPr>
        <w:t>, and</w:t>
      </w:r>
      <w:r w:rsidRPr="007E1DE5">
        <w:rPr>
          <w:rFonts w:ascii="Times New Roman" w:hAnsi="Times New Roman"/>
          <w:b w:val="0"/>
          <w:noProof w:val="0"/>
          <w:sz w:val="22"/>
          <w:lang w:eastAsia="zh-TW"/>
        </w:rPr>
        <w:t xml:space="preserve"> </w:t>
      </w:r>
      <w:r w:rsidRPr="007E1DE5">
        <w:rPr>
          <w:rFonts w:ascii="Times New Roman" w:hAnsi="Times New Roman" w:hint="eastAsia"/>
          <w:b w:val="0"/>
          <w:noProof w:val="0"/>
          <w:sz w:val="22"/>
          <w:lang w:eastAsia="zh-TW"/>
        </w:rPr>
        <w:t>i</w:t>
      </w:r>
      <w:r w:rsidRPr="007E1DE5">
        <w:rPr>
          <w:rFonts w:ascii="Times New Roman" w:hAnsi="Times New Roman"/>
          <w:b w:val="0"/>
          <w:noProof w:val="0"/>
          <w:sz w:val="22"/>
          <w:lang w:eastAsia="zh-TW"/>
        </w:rPr>
        <w:t>t increases UE complexity.</w:t>
      </w:r>
    </w:p>
    <w:p w:rsidR="00C16BA6" w:rsidRPr="007203E2" w:rsidRDefault="00C16BA6" w:rsidP="00C16BA6">
      <w:pPr>
        <w:rPr>
          <w:b w:val="0"/>
          <w:lang w:eastAsia="zh-TW"/>
        </w:rPr>
      </w:pPr>
      <w:r>
        <w:rPr>
          <w:rFonts w:hint="eastAsia"/>
          <w:lang w:eastAsia="zh-TW"/>
        </w:rPr>
        <w:t>Observation</w:t>
      </w:r>
      <w:r w:rsidRPr="007354B5">
        <w:t xml:space="preserve"> </w:t>
      </w:r>
      <w:r w:rsidR="006B06D7">
        <w:rPr>
          <w:rFonts w:eastAsiaTheme="minorEastAsia" w:hint="eastAsia"/>
          <w:lang w:eastAsia="zh-TW"/>
        </w:rPr>
        <w:t>1</w:t>
      </w:r>
      <w:r w:rsidRPr="007354B5">
        <w:rPr>
          <w:rFonts w:hint="eastAsia"/>
        </w:rPr>
        <w:t>:</w:t>
      </w:r>
      <w:r w:rsidRPr="007354B5">
        <w:t xml:space="preserve"> </w:t>
      </w:r>
      <w:r>
        <w:rPr>
          <w:bCs/>
          <w:lang w:val="en-US" w:eastAsia="zh-TW"/>
        </w:rPr>
        <w:t>If the configuration parameters can be obtained from detected cell-ID (</w:t>
      </w:r>
      <w:r>
        <w:rPr>
          <w:rFonts w:hint="eastAsia"/>
          <w:bCs/>
          <w:lang w:val="en-US" w:eastAsia="zh-TW"/>
        </w:rPr>
        <w:t xml:space="preserve">e.g. </w:t>
      </w:r>
      <w:r>
        <w:rPr>
          <w:bCs/>
          <w:lang w:val="en-US" w:eastAsia="zh-TW"/>
        </w:rPr>
        <w:t>Method 3</w:t>
      </w:r>
      <w:r>
        <w:rPr>
          <w:rFonts w:hint="eastAsia"/>
          <w:bCs/>
          <w:lang w:val="en-US" w:eastAsia="zh-TW"/>
        </w:rPr>
        <w:t xml:space="preserve"> &amp; Method 5</w:t>
      </w:r>
      <w:r>
        <w:rPr>
          <w:bCs/>
          <w:lang w:val="en-US" w:eastAsia="zh-TW"/>
        </w:rPr>
        <w:t xml:space="preserve">), </w:t>
      </w:r>
      <w:r>
        <w:rPr>
          <w:rFonts w:hint="eastAsia"/>
          <w:bCs/>
          <w:lang w:val="en-US" w:eastAsia="zh-TW"/>
        </w:rPr>
        <w:t xml:space="preserve">then </w:t>
      </w:r>
      <w:r>
        <w:rPr>
          <w:bCs/>
          <w:lang w:val="en-US" w:eastAsia="zh-TW"/>
        </w:rPr>
        <w:t xml:space="preserve">it is cell-specific configuration, and </w:t>
      </w:r>
      <w:r w:rsidRPr="0050329E">
        <w:rPr>
          <w:bCs/>
          <w:lang w:val="en-US" w:eastAsia="zh-TW"/>
        </w:rPr>
        <w:t xml:space="preserve">RAN1 does not see the need to support cell-specific </w:t>
      </w:r>
      <w:r w:rsidRPr="0050329E">
        <w:rPr>
          <w:rFonts w:hint="eastAsia"/>
          <w:bCs/>
          <w:lang w:val="en-US" w:eastAsia="zh-TW"/>
        </w:rPr>
        <w:t xml:space="preserve">configuration for </w:t>
      </w:r>
      <w:r w:rsidRPr="0050329E">
        <w:rPr>
          <w:bCs/>
          <w:lang w:val="en-US" w:eastAsia="zh-TW"/>
        </w:rPr>
        <w:t>CSI-RS for RRM measurement</w:t>
      </w:r>
      <w:r>
        <w:rPr>
          <w:bCs/>
          <w:lang w:val="en-US" w:eastAsia="zh-TW"/>
        </w:rPr>
        <w:t>.</w:t>
      </w:r>
    </w:p>
    <w:p w:rsidR="00C16BA6" w:rsidRDefault="00C16BA6" w:rsidP="00C16BA6">
      <w:pPr>
        <w:rPr>
          <w:rFonts w:eastAsiaTheme="minorEastAsia"/>
          <w:bCs/>
          <w:lang w:val="en-US" w:eastAsia="zh-TW"/>
        </w:rPr>
      </w:pPr>
      <w:r>
        <w:rPr>
          <w:rFonts w:hint="eastAsia"/>
          <w:lang w:eastAsia="zh-TW"/>
        </w:rPr>
        <w:t>Observation</w:t>
      </w:r>
      <w:r w:rsidRPr="007354B5">
        <w:t xml:space="preserve"> </w:t>
      </w:r>
      <w:r w:rsidR="006B06D7">
        <w:rPr>
          <w:rFonts w:eastAsiaTheme="minorEastAsia" w:hint="eastAsia"/>
          <w:lang w:eastAsia="zh-TW"/>
        </w:rPr>
        <w:t>2</w:t>
      </w:r>
      <w:r w:rsidRPr="007354B5">
        <w:rPr>
          <w:rFonts w:hint="eastAsia"/>
        </w:rPr>
        <w:t>:</w:t>
      </w:r>
      <w:r w:rsidRPr="007354B5">
        <w:t xml:space="preserve"> </w:t>
      </w:r>
      <w:r>
        <w:rPr>
          <w:bCs/>
          <w:lang w:val="en-US" w:eastAsia="zh-TW"/>
        </w:rPr>
        <w:t>Measuring CSI-RS with parameters derived from detected cell</w:t>
      </w:r>
      <w:r>
        <w:rPr>
          <w:rFonts w:hint="eastAsia"/>
          <w:bCs/>
          <w:lang w:val="en-US" w:eastAsia="zh-TW"/>
        </w:rPr>
        <w:t>s</w:t>
      </w:r>
      <w:r>
        <w:rPr>
          <w:bCs/>
          <w:lang w:val="en-US" w:eastAsia="zh-TW"/>
        </w:rPr>
        <w:t xml:space="preserve"> will increase UE complexity. </w:t>
      </w:r>
    </w:p>
    <w:p w:rsidR="007E1DE5" w:rsidRDefault="007E1DE5" w:rsidP="006B06D7">
      <w:pPr>
        <w:pStyle w:val="Header"/>
        <w:tabs>
          <w:tab w:val="center" w:pos="4536"/>
          <w:tab w:val="right" w:pos="8280"/>
          <w:tab w:val="right" w:pos="9781"/>
        </w:tabs>
        <w:spacing w:after="120"/>
        <w:ind w:right="-57"/>
        <w:jc w:val="both"/>
        <w:rPr>
          <w:rFonts w:ascii="Times New Roman" w:eastAsiaTheme="minorEastAsia" w:hAnsi="Times New Roman" w:cs="Times New Roman"/>
          <w:noProof w:val="0"/>
          <w:sz w:val="22"/>
          <w:szCs w:val="20"/>
          <w:lang w:eastAsia="zh-TW"/>
        </w:rPr>
      </w:pPr>
      <w:r w:rsidRPr="007E1DE5">
        <w:rPr>
          <w:rFonts w:ascii="Times New Roman" w:eastAsia="SimSun" w:hAnsi="Times New Roman" w:cs="Times New Roman"/>
          <w:noProof w:val="0"/>
          <w:sz w:val="22"/>
          <w:szCs w:val="20"/>
          <w:lang w:eastAsia="zh-TW"/>
        </w:rPr>
        <w:t xml:space="preserve">Proposal </w:t>
      </w:r>
      <w:r w:rsidRPr="007E1DE5">
        <w:rPr>
          <w:rFonts w:ascii="Times New Roman" w:eastAsia="SimSun" w:hAnsi="Times New Roman" w:cs="Times New Roman" w:hint="eastAsia"/>
          <w:noProof w:val="0"/>
          <w:sz w:val="22"/>
          <w:szCs w:val="20"/>
          <w:lang w:eastAsia="zh-TW"/>
        </w:rPr>
        <w:t>1:</w:t>
      </w:r>
      <w:r w:rsidRPr="007E1DE5">
        <w:rPr>
          <w:rFonts w:ascii="Times New Roman" w:eastAsia="SimSun" w:hAnsi="Times New Roman" w:cs="Times New Roman"/>
          <w:noProof w:val="0"/>
          <w:sz w:val="22"/>
          <w:szCs w:val="20"/>
          <w:lang w:eastAsia="zh-TW"/>
        </w:rPr>
        <w:t xml:space="preserve"> </w:t>
      </w:r>
      <w:r w:rsidR="002C4412">
        <w:rPr>
          <w:rFonts w:ascii="Times New Roman" w:eastAsiaTheme="minorEastAsia" w:hAnsi="Times New Roman" w:cs="Times New Roman" w:hint="eastAsia"/>
          <w:noProof w:val="0"/>
          <w:sz w:val="22"/>
          <w:szCs w:val="20"/>
          <w:lang w:eastAsia="zh-TW"/>
        </w:rPr>
        <w:t>P</w:t>
      </w:r>
      <w:r w:rsidRPr="007E1DE5">
        <w:rPr>
          <w:rFonts w:ascii="Times New Roman" w:eastAsia="SimSun" w:hAnsi="Times New Roman" w:cs="Times New Roman"/>
          <w:noProof w:val="0"/>
          <w:sz w:val="22"/>
          <w:szCs w:val="20"/>
          <w:lang w:eastAsia="zh-TW"/>
        </w:rPr>
        <w:t xml:space="preserve">arameters </w:t>
      </w:r>
      <w:r w:rsidR="002C4412">
        <w:rPr>
          <w:rFonts w:ascii="Times New Roman" w:eastAsiaTheme="minorEastAsia" w:hAnsi="Times New Roman" w:cs="Times New Roman" w:hint="eastAsia"/>
          <w:noProof w:val="0"/>
          <w:sz w:val="22"/>
          <w:szCs w:val="20"/>
          <w:lang w:eastAsia="zh-TW"/>
        </w:rPr>
        <w:t>derived from detected cells for</w:t>
      </w:r>
      <w:r w:rsidRPr="007E1DE5">
        <w:rPr>
          <w:rFonts w:ascii="Times New Roman" w:eastAsia="SimSun" w:hAnsi="Times New Roman" w:cs="Times New Roman"/>
          <w:noProof w:val="0"/>
          <w:sz w:val="22"/>
          <w:szCs w:val="20"/>
          <w:lang w:eastAsia="zh-TW"/>
        </w:rPr>
        <w:t xml:space="preserve"> CSI-RS </w:t>
      </w:r>
      <w:r w:rsidR="00A1555E">
        <w:rPr>
          <w:rFonts w:ascii="Times New Roman" w:eastAsiaTheme="minorEastAsia" w:hAnsi="Times New Roman" w:cs="Times New Roman" w:hint="eastAsia"/>
          <w:noProof w:val="0"/>
          <w:sz w:val="22"/>
          <w:szCs w:val="20"/>
          <w:lang w:eastAsia="zh-TW"/>
        </w:rPr>
        <w:t>are</w:t>
      </w:r>
      <w:r>
        <w:rPr>
          <w:rFonts w:ascii="Times New Roman" w:eastAsiaTheme="minorEastAsia" w:hAnsi="Times New Roman" w:cs="Times New Roman" w:hint="eastAsia"/>
          <w:noProof w:val="0"/>
          <w:sz w:val="22"/>
          <w:szCs w:val="20"/>
          <w:lang w:eastAsia="zh-TW"/>
        </w:rPr>
        <w:t xml:space="preserve"> not </w:t>
      </w:r>
      <w:r>
        <w:rPr>
          <w:rFonts w:ascii="Times New Roman" w:eastAsiaTheme="minorEastAsia" w:hAnsi="Times New Roman" w:cs="Times New Roman"/>
          <w:noProof w:val="0"/>
          <w:sz w:val="22"/>
          <w:szCs w:val="20"/>
          <w:lang w:eastAsia="zh-TW"/>
        </w:rPr>
        <w:t>supported</w:t>
      </w:r>
      <w:r w:rsidRPr="007E1DE5">
        <w:rPr>
          <w:rFonts w:ascii="Times New Roman" w:eastAsia="SimSun" w:hAnsi="Times New Roman" w:cs="Times New Roman" w:hint="eastAsia"/>
          <w:noProof w:val="0"/>
          <w:sz w:val="22"/>
          <w:szCs w:val="20"/>
          <w:lang w:eastAsia="zh-TW"/>
        </w:rPr>
        <w:t>.</w:t>
      </w:r>
    </w:p>
    <w:p w:rsidR="001750C1" w:rsidRPr="001750C1" w:rsidRDefault="001750C1" w:rsidP="006B06D7">
      <w:pPr>
        <w:pStyle w:val="Header"/>
        <w:tabs>
          <w:tab w:val="center" w:pos="4536"/>
          <w:tab w:val="right" w:pos="8280"/>
          <w:tab w:val="right" w:pos="9781"/>
        </w:tabs>
        <w:spacing w:after="120"/>
        <w:ind w:right="-57"/>
        <w:jc w:val="both"/>
        <w:rPr>
          <w:rFonts w:ascii="Times New Roman" w:eastAsiaTheme="minorEastAsia" w:hAnsi="Times New Roman" w:cs="Times New Roman"/>
          <w:noProof w:val="0"/>
          <w:sz w:val="22"/>
          <w:szCs w:val="20"/>
          <w:lang w:eastAsia="zh-TW"/>
        </w:rPr>
      </w:pPr>
    </w:p>
    <w:p w:rsidR="006B06D7" w:rsidRPr="007E1DE5" w:rsidRDefault="006B06D7" w:rsidP="006B06D7">
      <w:pPr>
        <w:pStyle w:val="Header"/>
        <w:tabs>
          <w:tab w:val="center" w:pos="4536"/>
          <w:tab w:val="right" w:pos="8280"/>
          <w:tab w:val="right" w:pos="9781"/>
        </w:tabs>
        <w:spacing w:after="120"/>
        <w:ind w:right="-57"/>
        <w:jc w:val="both"/>
        <w:rPr>
          <w:rFonts w:ascii="Times New Roman" w:hAnsi="Times New Roman"/>
          <w:b w:val="0"/>
          <w:noProof w:val="0"/>
          <w:sz w:val="22"/>
          <w:lang w:eastAsia="zh-TW"/>
        </w:rPr>
      </w:pPr>
      <w:r w:rsidRPr="007E1DE5">
        <w:rPr>
          <w:rFonts w:ascii="Times New Roman" w:hAnsi="Times New Roman"/>
          <w:b w:val="0"/>
          <w:noProof w:val="0"/>
          <w:sz w:val="22"/>
          <w:lang w:eastAsia="zh-TW"/>
        </w:rPr>
        <w:t>Considering the numerologies of CSI-RS from different cells could be different, it is unlikely all configuration parameters are valid for all CSI-RS resources on a carrier frequency.</w:t>
      </w:r>
      <w:r w:rsidRPr="007E1DE5">
        <w:rPr>
          <w:rFonts w:ascii="Times New Roman" w:hAnsi="Times New Roman" w:hint="eastAsia"/>
          <w:b w:val="0"/>
          <w:noProof w:val="0"/>
          <w:sz w:val="22"/>
          <w:lang w:eastAsia="zh-TW"/>
        </w:rPr>
        <w:t xml:space="preserve"> Therefore, t</w:t>
      </w:r>
      <w:r w:rsidRPr="007E1DE5">
        <w:rPr>
          <w:rFonts w:ascii="Times New Roman" w:hAnsi="Times New Roman"/>
          <w:b w:val="0"/>
          <w:noProof w:val="0"/>
          <w:sz w:val="22"/>
          <w:lang w:eastAsia="zh-TW"/>
        </w:rPr>
        <w:t>he baseline method to obtain parameters should be Method 1: Configuration of a parameter that is valid for one CSI-RS resource.</w:t>
      </w:r>
      <w:r w:rsidR="007E1DE5" w:rsidRPr="007E1DE5">
        <w:rPr>
          <w:rFonts w:ascii="Times New Roman" w:hAnsi="Times New Roman" w:hint="eastAsia"/>
          <w:b w:val="0"/>
          <w:noProof w:val="0"/>
          <w:sz w:val="22"/>
          <w:lang w:eastAsia="zh-TW"/>
        </w:rPr>
        <w:t xml:space="preserve"> However, some configuration parameters could be common for a set of CSI-RS</w:t>
      </w:r>
      <w:r w:rsidR="001750C1" w:rsidRPr="001750C1">
        <w:rPr>
          <w:rFonts w:ascii="Times New Roman" w:hAnsi="Times New Roman" w:hint="eastAsia"/>
          <w:b w:val="0"/>
          <w:noProof w:val="0"/>
          <w:sz w:val="22"/>
          <w:lang w:eastAsia="zh-TW"/>
        </w:rPr>
        <w:t xml:space="preserve"> </w:t>
      </w:r>
      <w:r w:rsidR="001750C1" w:rsidRPr="007E1DE5">
        <w:rPr>
          <w:rFonts w:ascii="Times New Roman" w:hAnsi="Times New Roman" w:hint="eastAsia"/>
          <w:b w:val="0"/>
          <w:noProof w:val="0"/>
          <w:sz w:val="22"/>
          <w:lang w:eastAsia="zh-TW"/>
        </w:rPr>
        <w:t>to save signaling overhead</w:t>
      </w:r>
      <w:r w:rsidR="007E1DE5" w:rsidRPr="007E1DE5">
        <w:rPr>
          <w:rFonts w:ascii="Times New Roman" w:hAnsi="Times New Roman" w:hint="eastAsia"/>
          <w:b w:val="0"/>
          <w:noProof w:val="0"/>
          <w:sz w:val="22"/>
          <w:lang w:eastAsia="zh-TW"/>
        </w:rPr>
        <w:t xml:space="preserve">, e.g. cell ID, </w:t>
      </w:r>
      <w:r w:rsidR="007E1DE5" w:rsidRPr="007E1DE5">
        <w:rPr>
          <w:rFonts w:ascii="Times New Roman" w:hAnsi="Times New Roman"/>
          <w:b w:val="0"/>
          <w:noProof w:val="0"/>
          <w:sz w:val="22"/>
          <w:lang w:eastAsia="zh-TW"/>
        </w:rPr>
        <w:t>periodicity</w:t>
      </w:r>
      <w:r w:rsidR="007E1DE5" w:rsidRPr="007E1DE5">
        <w:rPr>
          <w:rFonts w:ascii="Times New Roman" w:hAnsi="Times New Roman" w:hint="eastAsia"/>
          <w:b w:val="0"/>
          <w:noProof w:val="0"/>
          <w:sz w:val="22"/>
          <w:lang w:eastAsia="zh-TW"/>
        </w:rPr>
        <w:t xml:space="preserve">, QCL assumption. </w:t>
      </w:r>
    </w:p>
    <w:p w:rsidR="006B06D7" w:rsidRPr="006B06D7" w:rsidRDefault="006B06D7" w:rsidP="00C16BA6">
      <w:pPr>
        <w:rPr>
          <w:rFonts w:eastAsiaTheme="minorEastAsia"/>
          <w:b w:val="0"/>
          <w:lang w:eastAsia="zh-TW"/>
        </w:rPr>
      </w:pPr>
      <w:r>
        <w:rPr>
          <w:rFonts w:hint="eastAsia"/>
          <w:lang w:eastAsia="zh-TW"/>
        </w:rPr>
        <w:t>Observation</w:t>
      </w:r>
      <w:r w:rsidRPr="007354B5">
        <w:t xml:space="preserve"> </w:t>
      </w:r>
      <w:r>
        <w:rPr>
          <w:rFonts w:eastAsiaTheme="minorEastAsia" w:hint="eastAsia"/>
          <w:lang w:eastAsia="zh-TW"/>
        </w:rPr>
        <w:t>3</w:t>
      </w:r>
      <w:r w:rsidRPr="007354B5">
        <w:rPr>
          <w:rFonts w:hint="eastAsia"/>
        </w:rPr>
        <w:t>:</w:t>
      </w:r>
      <w:r w:rsidRPr="007354B5">
        <w:t xml:space="preserve"> </w:t>
      </w:r>
      <w:r>
        <w:rPr>
          <w:rFonts w:hint="eastAsia"/>
          <w:bCs/>
          <w:lang w:val="en-US" w:eastAsia="zh-TW"/>
        </w:rPr>
        <w:t>T</w:t>
      </w:r>
      <w:r>
        <w:rPr>
          <w:bCs/>
          <w:lang w:val="en-US" w:eastAsia="zh-TW"/>
        </w:rPr>
        <w:t xml:space="preserve">he numerologies of CSI-RS from different cells could be different, </w:t>
      </w:r>
      <w:r>
        <w:rPr>
          <w:rFonts w:hint="eastAsia"/>
          <w:bCs/>
          <w:lang w:val="en-US" w:eastAsia="zh-TW"/>
        </w:rPr>
        <w:t xml:space="preserve">so </w:t>
      </w:r>
      <w:r>
        <w:rPr>
          <w:bCs/>
          <w:lang w:val="en-US" w:eastAsia="zh-TW"/>
        </w:rPr>
        <w:t xml:space="preserve">it is unlikely all configuration parameters are </w:t>
      </w:r>
      <w:r w:rsidRPr="00B96488">
        <w:rPr>
          <w:bCs/>
          <w:lang w:val="en-US" w:eastAsia="zh-TW"/>
        </w:rPr>
        <w:t>valid for all CSI-RS resources on a carrier frequency</w:t>
      </w:r>
      <w:r>
        <w:rPr>
          <w:bCs/>
          <w:lang w:val="en-US" w:eastAsia="zh-TW"/>
        </w:rPr>
        <w:t>.</w:t>
      </w:r>
    </w:p>
    <w:p w:rsidR="00AE5131" w:rsidRPr="001750C1" w:rsidRDefault="006B06D7" w:rsidP="006F2BFC">
      <w:pPr>
        <w:rPr>
          <w:rFonts w:eastAsiaTheme="minorEastAsia"/>
          <w:b w:val="0"/>
          <w:lang w:eastAsia="zh-TW"/>
        </w:rPr>
      </w:pPr>
      <w:r w:rsidRPr="007354B5">
        <w:lastRenderedPageBreak/>
        <w:t xml:space="preserve">Proposal </w:t>
      </w:r>
      <w:r w:rsidR="007E1DE5">
        <w:rPr>
          <w:rFonts w:eastAsiaTheme="minorEastAsia" w:hint="eastAsia"/>
          <w:lang w:eastAsia="zh-TW"/>
        </w:rPr>
        <w:t>2</w:t>
      </w:r>
      <w:r w:rsidRPr="00A24DF4">
        <w:rPr>
          <w:rFonts w:hint="eastAsia"/>
        </w:rPr>
        <w:t>:</w:t>
      </w:r>
      <w:r w:rsidRPr="007354B5">
        <w:t xml:space="preserve"> </w:t>
      </w:r>
      <w:r>
        <w:rPr>
          <w:rFonts w:hint="eastAsia"/>
          <w:lang w:eastAsia="zh-TW"/>
        </w:rPr>
        <w:t>As a baseline, c</w:t>
      </w:r>
      <w:r>
        <w:t>onfiguration parameters of CSI-RS for L3 mobility are valid for one CSI-RS resource</w:t>
      </w:r>
      <w:r>
        <w:rPr>
          <w:rFonts w:hint="eastAsia"/>
          <w:lang w:eastAsia="zh-TW"/>
        </w:rPr>
        <w:t>. C</w:t>
      </w:r>
      <w:r w:rsidRPr="001743B9">
        <w:rPr>
          <w:lang w:eastAsia="zh-TW"/>
        </w:rPr>
        <w:t xml:space="preserve">ertain parameters </w:t>
      </w:r>
      <w:r w:rsidRPr="001743B9">
        <w:t xml:space="preserve">can </w:t>
      </w:r>
      <w:r w:rsidR="001750C1" w:rsidRPr="001750C1">
        <w:rPr>
          <w:rFonts w:hint="eastAsia"/>
        </w:rPr>
        <w:t>be common for a set of CSI-RS</w:t>
      </w:r>
      <w:r w:rsidRPr="001743B9">
        <w:rPr>
          <w:lang w:eastAsia="zh-TW"/>
        </w:rPr>
        <w:t xml:space="preserve">, e.g. </w:t>
      </w:r>
      <w:r w:rsidR="007E1DE5">
        <w:rPr>
          <w:rFonts w:eastAsiaTheme="minorEastAsia" w:hint="eastAsia"/>
          <w:lang w:eastAsia="zh-TW"/>
        </w:rPr>
        <w:t xml:space="preserve">cell ID, </w:t>
      </w:r>
      <w:r w:rsidRPr="001743B9">
        <w:rPr>
          <w:lang w:eastAsia="zh-TW"/>
        </w:rPr>
        <w:t>periodicity</w:t>
      </w:r>
      <w:r>
        <w:rPr>
          <w:rFonts w:eastAsiaTheme="minorEastAsia" w:hint="eastAsia"/>
          <w:lang w:eastAsia="zh-TW"/>
        </w:rPr>
        <w:t>, QCL assumption</w:t>
      </w:r>
      <w:r w:rsidRPr="001743B9">
        <w:rPr>
          <w:lang w:eastAsia="zh-TW"/>
        </w:rPr>
        <w:t>.</w:t>
      </w:r>
    </w:p>
    <w:p w:rsidR="001750C1" w:rsidRPr="001750C1" w:rsidRDefault="001750C1" w:rsidP="002E56F2">
      <w:pPr>
        <w:pStyle w:val="Heading1"/>
        <w:rPr>
          <w:sz w:val="32"/>
          <w:lang w:eastAsia="zh-TW"/>
        </w:rPr>
      </w:pPr>
      <w:r w:rsidRPr="001750C1">
        <w:rPr>
          <w:rFonts w:hint="eastAsia"/>
          <w:sz w:val="32"/>
          <w:lang w:eastAsia="zh-TW"/>
        </w:rPr>
        <w:t>CSI-RS M</w:t>
      </w:r>
      <w:r w:rsidRPr="001750C1">
        <w:rPr>
          <w:sz w:val="32"/>
          <w:lang w:eastAsia="zh-TW"/>
        </w:rPr>
        <w:t>e</w:t>
      </w:r>
      <w:r w:rsidRPr="001750C1">
        <w:rPr>
          <w:rFonts w:hint="eastAsia"/>
          <w:sz w:val="32"/>
          <w:lang w:eastAsia="zh-TW"/>
        </w:rPr>
        <w:t xml:space="preserve">asurement Configuration </w:t>
      </w:r>
      <w:r>
        <w:rPr>
          <w:sz w:val="32"/>
          <w:lang w:eastAsia="zh-TW"/>
        </w:rPr>
        <w:t>Remaining</w:t>
      </w:r>
      <w:r>
        <w:rPr>
          <w:rFonts w:hint="eastAsia"/>
          <w:sz w:val="32"/>
          <w:lang w:eastAsia="zh-TW"/>
        </w:rPr>
        <w:t xml:space="preserve"> Issues</w:t>
      </w:r>
      <w:r w:rsidRPr="001750C1">
        <w:rPr>
          <w:rFonts w:hint="eastAsia"/>
          <w:sz w:val="32"/>
          <w:lang w:eastAsia="zh-TW"/>
        </w:rPr>
        <w:t xml:space="preserve"> </w:t>
      </w:r>
    </w:p>
    <w:p w:rsidR="001750C1" w:rsidRDefault="001750C1" w:rsidP="002E56F2">
      <w:pPr>
        <w:rPr>
          <w:rFonts w:eastAsiaTheme="minorEastAsia"/>
          <w:b w:val="0"/>
          <w:color w:val="000000" w:themeColor="text1"/>
          <w:szCs w:val="22"/>
          <w:lang w:eastAsia="zh-TW"/>
        </w:rPr>
      </w:pPr>
      <w:r>
        <w:rPr>
          <w:rFonts w:eastAsiaTheme="minorEastAsia" w:hint="eastAsia"/>
          <w:b w:val="0"/>
          <w:color w:val="000000" w:themeColor="text1"/>
          <w:szCs w:val="22"/>
          <w:lang w:eastAsia="zh-TW"/>
        </w:rPr>
        <w:t xml:space="preserve">In this section, we further discuss the </w:t>
      </w:r>
      <w:r>
        <w:rPr>
          <w:rFonts w:eastAsiaTheme="minorEastAsia"/>
          <w:b w:val="0"/>
          <w:color w:val="000000" w:themeColor="text1"/>
          <w:szCs w:val="22"/>
          <w:lang w:eastAsia="zh-TW"/>
        </w:rPr>
        <w:t>remaining</w:t>
      </w:r>
      <w:r>
        <w:rPr>
          <w:rFonts w:eastAsiaTheme="minorEastAsia" w:hint="eastAsia"/>
          <w:b w:val="0"/>
          <w:color w:val="000000" w:themeColor="text1"/>
          <w:szCs w:val="22"/>
          <w:lang w:eastAsia="zh-TW"/>
        </w:rPr>
        <w:t xml:space="preserve"> issues on CSI-RS measurement configuration, including</w:t>
      </w:r>
    </w:p>
    <w:p w:rsidR="001750C1" w:rsidRPr="001750C1" w:rsidRDefault="001750C1" w:rsidP="001750C1">
      <w:pPr>
        <w:pStyle w:val="ListParagraph"/>
        <w:numPr>
          <w:ilvl w:val="0"/>
          <w:numId w:val="39"/>
        </w:numPr>
        <w:ind w:leftChars="0"/>
        <w:rPr>
          <w:rFonts w:eastAsiaTheme="minorEastAsia"/>
          <w:b w:val="0"/>
          <w:color w:val="000000" w:themeColor="text1"/>
          <w:szCs w:val="22"/>
          <w:lang w:eastAsia="zh-TW"/>
        </w:rPr>
      </w:pPr>
      <w:r w:rsidRPr="001750C1">
        <w:rPr>
          <w:rFonts w:eastAsiaTheme="minorEastAsia" w:hint="eastAsia"/>
          <w:b w:val="0"/>
          <w:color w:val="000000" w:themeColor="text1"/>
          <w:szCs w:val="22"/>
          <w:lang w:eastAsia="zh-TW"/>
        </w:rPr>
        <w:t xml:space="preserve">Timing </w:t>
      </w:r>
      <w:r w:rsidRPr="001750C1">
        <w:rPr>
          <w:rFonts w:eastAsiaTheme="minorEastAsia"/>
          <w:b w:val="0"/>
          <w:color w:val="000000" w:themeColor="text1"/>
          <w:szCs w:val="22"/>
          <w:lang w:eastAsia="zh-TW"/>
        </w:rPr>
        <w:t xml:space="preserve">Configuration </w:t>
      </w:r>
      <w:r w:rsidRPr="001750C1">
        <w:rPr>
          <w:rFonts w:eastAsiaTheme="minorEastAsia" w:hint="eastAsia"/>
          <w:b w:val="0"/>
          <w:color w:val="000000" w:themeColor="text1"/>
          <w:szCs w:val="22"/>
          <w:lang w:eastAsia="zh-TW"/>
        </w:rPr>
        <w:t>for</w:t>
      </w:r>
      <w:r w:rsidRPr="001750C1">
        <w:rPr>
          <w:rFonts w:eastAsiaTheme="minorEastAsia"/>
          <w:b w:val="0"/>
          <w:color w:val="000000" w:themeColor="text1"/>
          <w:szCs w:val="22"/>
          <w:lang w:eastAsia="zh-TW"/>
        </w:rPr>
        <w:t xml:space="preserve"> CSI-RS</w:t>
      </w:r>
    </w:p>
    <w:p w:rsidR="001750C1" w:rsidRPr="001750C1" w:rsidRDefault="001750C1" w:rsidP="002E56F2">
      <w:pPr>
        <w:pStyle w:val="ListParagraph"/>
        <w:numPr>
          <w:ilvl w:val="0"/>
          <w:numId w:val="39"/>
        </w:numPr>
        <w:ind w:leftChars="0"/>
        <w:rPr>
          <w:rFonts w:eastAsiaTheme="minorEastAsia"/>
          <w:b w:val="0"/>
          <w:color w:val="000000" w:themeColor="text1"/>
          <w:szCs w:val="22"/>
          <w:lang w:eastAsia="zh-TW"/>
        </w:rPr>
      </w:pPr>
      <w:r w:rsidRPr="001750C1">
        <w:rPr>
          <w:rFonts w:eastAsiaTheme="minorEastAsia"/>
          <w:b w:val="0"/>
          <w:color w:val="000000" w:themeColor="text1"/>
          <w:szCs w:val="22"/>
          <w:lang w:eastAsia="zh-TW"/>
        </w:rPr>
        <w:t>Inter-frequency measurement on CSI-RS</w:t>
      </w:r>
    </w:p>
    <w:p w:rsidR="001750C1" w:rsidRDefault="001750C1" w:rsidP="002E56F2">
      <w:pPr>
        <w:rPr>
          <w:rFonts w:eastAsiaTheme="minorEastAsia"/>
          <w:b w:val="0"/>
          <w:color w:val="000000" w:themeColor="text1"/>
          <w:szCs w:val="22"/>
          <w:lang w:eastAsia="zh-TW"/>
        </w:rPr>
      </w:pPr>
    </w:p>
    <w:p w:rsidR="002E56F2" w:rsidRPr="007E1DE5" w:rsidRDefault="002E56F2" w:rsidP="002E56F2">
      <w:pPr>
        <w:rPr>
          <w:b w:val="0"/>
          <w:color w:val="000000" w:themeColor="text1"/>
          <w:szCs w:val="22"/>
        </w:rPr>
      </w:pPr>
      <w:r w:rsidRPr="007E1DE5">
        <w:rPr>
          <w:b w:val="0"/>
          <w:color w:val="000000" w:themeColor="text1"/>
          <w:szCs w:val="22"/>
        </w:rPr>
        <w:t>Using CSI-RS has some fundamental differences to SS block. In the following, we try to list some of them.</w:t>
      </w:r>
    </w:p>
    <w:p w:rsidR="002E56F2" w:rsidRPr="00986316" w:rsidRDefault="002E56F2" w:rsidP="002E56F2">
      <w:pPr>
        <w:pStyle w:val="Header"/>
        <w:tabs>
          <w:tab w:val="center" w:pos="4536"/>
          <w:tab w:val="right" w:pos="8280"/>
          <w:tab w:val="right" w:pos="9781"/>
        </w:tabs>
        <w:spacing w:after="120"/>
        <w:ind w:right="-57"/>
        <w:jc w:val="both"/>
        <w:rPr>
          <w:rFonts w:ascii="Times New Roman" w:hAnsi="Times New Roman"/>
          <w:b w:val="0"/>
          <w:noProof w:val="0"/>
          <w:sz w:val="22"/>
          <w:szCs w:val="22"/>
          <w:lang w:eastAsia="zh-TW"/>
        </w:rPr>
      </w:pPr>
      <w:r w:rsidRPr="007E1DE5">
        <w:rPr>
          <w:rFonts w:ascii="Times New Roman" w:hAnsi="Times New Roman"/>
          <w:b w:val="0"/>
          <w:noProof w:val="0"/>
          <w:sz w:val="22"/>
          <w:szCs w:val="22"/>
          <w:lang w:eastAsia="zh-TW"/>
        </w:rPr>
        <w:t>At the very first step, UE still needs to SS block for cell detection and to provide course synchronization of the timing and frequency. In our view, CSI-RS related processing is done in frequency domain (after FFT), which means the timing error should be at least within CP and the frequency error should also be controlled under a certain level compared with SCS. In other words, it is highly unlikely to have standalone CSI-RS which can be measured without any SS block. Furthermore</w:t>
      </w:r>
      <w:r w:rsidRPr="00986316">
        <w:rPr>
          <w:rFonts w:ascii="Times New Roman" w:hAnsi="Times New Roman"/>
          <w:b w:val="0"/>
          <w:noProof w:val="0"/>
          <w:sz w:val="22"/>
          <w:szCs w:val="22"/>
          <w:lang w:eastAsia="zh-TW"/>
        </w:rPr>
        <w:t>, since UE’s clock drifts with time, the synchronization information provided by SS block has a finite valid time. In the cases of inter-frequency measurement, this means that UE prefers to measure the CSI-RS on a frequency as early as possible after UE finishes the measurement/processing on the SS block on that frequency.</w:t>
      </w:r>
    </w:p>
    <w:p w:rsidR="002E56F2" w:rsidRDefault="002E56F2" w:rsidP="002E56F2">
      <w:pPr>
        <w:rPr>
          <w:rFonts w:eastAsiaTheme="minorEastAsia"/>
          <w:lang w:eastAsia="zh-TW"/>
        </w:rPr>
      </w:pPr>
      <w:bookmarkStart w:id="4" w:name="_Ref489902034"/>
      <w:r w:rsidRPr="00986316">
        <w:t xml:space="preserve">Observation </w:t>
      </w:r>
      <w:r w:rsidR="00532EB7" w:rsidRPr="00986316">
        <w:rPr>
          <w:rFonts w:eastAsiaTheme="minorEastAsia" w:hint="eastAsia"/>
          <w:lang w:eastAsia="zh-TW"/>
        </w:rPr>
        <w:t>4</w:t>
      </w:r>
      <w:r w:rsidRPr="00986316">
        <w:t xml:space="preserve">: UE needs SS block to provide </w:t>
      </w:r>
      <w:r w:rsidR="001750C1" w:rsidRPr="00986316">
        <w:rPr>
          <w:rFonts w:eastAsiaTheme="minorEastAsia" w:hint="eastAsia"/>
          <w:lang w:eastAsia="zh-TW"/>
        </w:rPr>
        <w:t xml:space="preserve">cell detection and </w:t>
      </w:r>
      <w:r w:rsidRPr="00986316">
        <w:t>course synchronization of the timing and frequency in order to measure CSI-RS.</w:t>
      </w:r>
      <w:bookmarkEnd w:id="4"/>
    </w:p>
    <w:p w:rsidR="002E56F2" w:rsidRPr="002E56F2" w:rsidRDefault="002E56F2" w:rsidP="002E56F2">
      <w:pPr>
        <w:rPr>
          <w:rFonts w:eastAsiaTheme="minorEastAsia"/>
          <w:lang w:eastAsia="zh-TW"/>
        </w:rPr>
      </w:pPr>
    </w:p>
    <w:p w:rsidR="002E56F2" w:rsidRPr="007E1DE5" w:rsidRDefault="002E56F2" w:rsidP="007E1DE5">
      <w:pPr>
        <w:pStyle w:val="Header"/>
        <w:tabs>
          <w:tab w:val="center" w:pos="4536"/>
          <w:tab w:val="right" w:pos="8280"/>
          <w:tab w:val="right" w:pos="9781"/>
        </w:tabs>
        <w:spacing w:after="120"/>
        <w:ind w:right="-57"/>
        <w:jc w:val="both"/>
        <w:rPr>
          <w:rFonts w:ascii="Times New Roman" w:hAnsi="Times New Roman"/>
          <w:b w:val="0"/>
          <w:noProof w:val="0"/>
          <w:sz w:val="22"/>
          <w:szCs w:val="22"/>
          <w:lang w:eastAsia="zh-TW"/>
        </w:rPr>
      </w:pPr>
      <w:r w:rsidRPr="007E1DE5">
        <w:rPr>
          <w:rFonts w:ascii="Times New Roman" w:hAnsi="Times New Roman"/>
          <w:b w:val="0"/>
          <w:noProof w:val="0"/>
          <w:sz w:val="22"/>
          <w:szCs w:val="22"/>
          <w:lang w:eastAsia="zh-TW"/>
        </w:rPr>
        <w:t>UE needs TTI of SS block as a reference to derive the timing o</w:t>
      </w:r>
      <w:r w:rsidR="00985E2C">
        <w:rPr>
          <w:rFonts w:ascii="Times New Roman" w:hAnsi="Times New Roman"/>
          <w:b w:val="0"/>
          <w:noProof w:val="0"/>
          <w:sz w:val="22"/>
          <w:szCs w:val="22"/>
          <w:lang w:eastAsia="zh-TW"/>
        </w:rPr>
        <w:t xml:space="preserve">f CSI-RS. This was agreed in </w:t>
      </w:r>
      <w:r w:rsidR="00985E2C">
        <w:rPr>
          <w:rFonts w:ascii="Times New Roman" w:hAnsi="Times New Roman" w:hint="eastAsia"/>
          <w:b w:val="0"/>
          <w:noProof w:val="0"/>
          <w:sz w:val="22"/>
          <w:szCs w:val="22"/>
          <w:lang w:eastAsia="zh-TW"/>
        </w:rPr>
        <w:t>RAN1#88 meeting</w:t>
      </w:r>
      <w:r w:rsidRPr="007E1DE5">
        <w:rPr>
          <w:rFonts w:ascii="Times New Roman" w:hAnsi="Times New Roman"/>
          <w:b w:val="0"/>
          <w:noProof w:val="0"/>
          <w:sz w:val="22"/>
          <w:szCs w:val="22"/>
          <w:lang w:eastAsia="zh-TW"/>
        </w:rPr>
        <w:t xml:space="preserve">, as captured below. So far, there are still some unknown detail about how the timing configuration of CSI-RS is indicated to UE, e.g., through TTI index or a fix offset to a QCL-ed SS block. In either way, UE needs to first decode the PBCH in the SS block for the information about either frame/slot of the cell or the timing index of a SS block. </w:t>
      </w:r>
    </w:p>
    <w:tbl>
      <w:tblPr>
        <w:tblStyle w:val="TableGrid"/>
        <w:tblW w:w="0" w:type="auto"/>
        <w:tblInd w:w="-5" w:type="dxa"/>
        <w:tblLook w:val="04A0"/>
      </w:tblPr>
      <w:tblGrid>
        <w:gridCol w:w="9634"/>
      </w:tblGrid>
      <w:tr w:rsidR="002E56F2" w:rsidRPr="002E56F2" w:rsidTr="002E56F2">
        <w:tc>
          <w:tcPr>
            <w:tcW w:w="9634" w:type="dxa"/>
          </w:tcPr>
          <w:p w:rsidR="002E56F2" w:rsidRPr="002E56F2" w:rsidRDefault="002E56F2" w:rsidP="002E56F2">
            <w:pPr>
              <w:rPr>
                <w:rFonts w:eastAsia="MS Mincho"/>
                <w:b w:val="0"/>
                <w:lang w:eastAsia="ja-JP"/>
              </w:rPr>
            </w:pPr>
            <w:r w:rsidRPr="002E56F2">
              <w:rPr>
                <w:rFonts w:eastAsia="MS Mincho"/>
                <w:b w:val="0"/>
                <w:highlight w:val="green"/>
                <w:lang w:eastAsia="ja-JP"/>
              </w:rPr>
              <w:t>Agreements:</w:t>
            </w:r>
          </w:p>
          <w:p w:rsidR="002E56F2" w:rsidRPr="002E56F2" w:rsidRDefault="002E56F2" w:rsidP="002E56F2">
            <w:pPr>
              <w:pStyle w:val="ListParagraph"/>
              <w:numPr>
                <w:ilvl w:val="0"/>
                <w:numId w:val="32"/>
              </w:numPr>
              <w:spacing w:after="180"/>
              <w:ind w:leftChars="0"/>
              <w:contextualSpacing/>
              <w:jc w:val="left"/>
              <w:rPr>
                <w:rFonts w:eastAsia="MS Mincho"/>
                <w:b w:val="0"/>
              </w:rPr>
            </w:pPr>
            <w:r w:rsidRPr="002E56F2">
              <w:rPr>
                <w:rFonts w:eastAsia="MS Mincho"/>
                <w:b w:val="0"/>
              </w:rPr>
              <w:t>The time synchronization reference for a CSI-RS for L3 mobility is the frame/slot/symbol timing of a cell.</w:t>
            </w:r>
          </w:p>
          <w:p w:rsidR="002E56F2" w:rsidRPr="002E56F2" w:rsidRDefault="002E56F2" w:rsidP="002E56F2">
            <w:pPr>
              <w:pStyle w:val="ListParagraph"/>
              <w:numPr>
                <w:ilvl w:val="1"/>
                <w:numId w:val="32"/>
              </w:numPr>
              <w:spacing w:after="180"/>
              <w:ind w:leftChars="0"/>
              <w:contextualSpacing/>
              <w:jc w:val="left"/>
              <w:rPr>
                <w:rFonts w:eastAsia="MS Mincho"/>
                <w:b w:val="0"/>
              </w:rPr>
            </w:pPr>
            <w:r w:rsidRPr="002E56F2">
              <w:rPr>
                <w:rFonts w:eastAsia="MS Mincho"/>
                <w:b w:val="0"/>
              </w:rPr>
              <w:t>Note: The frame/slot/symbol timing of the cell can be obtained from an SS block</w:t>
            </w:r>
          </w:p>
          <w:p w:rsidR="002E56F2" w:rsidRPr="002E56F2" w:rsidRDefault="002E56F2" w:rsidP="002E56F2">
            <w:pPr>
              <w:pStyle w:val="ListParagraph"/>
              <w:numPr>
                <w:ilvl w:val="1"/>
                <w:numId w:val="32"/>
              </w:numPr>
              <w:spacing w:after="180"/>
              <w:ind w:leftChars="0"/>
              <w:contextualSpacing/>
              <w:jc w:val="left"/>
              <w:rPr>
                <w:rFonts w:eastAsia="MS Mincho"/>
                <w:b w:val="0"/>
              </w:rPr>
            </w:pPr>
            <w:r w:rsidRPr="002E56F2">
              <w:rPr>
                <w:rFonts w:eastAsia="MS Mincho"/>
                <w:b w:val="0"/>
              </w:rPr>
              <w:t>FFS: Note: timing synchronization between CSI-RS and SS block of the cell is assured. Timing synchronization refers to frame/slot/symbol timing.</w:t>
            </w:r>
          </w:p>
          <w:p w:rsidR="002E56F2" w:rsidRPr="002E56F2" w:rsidRDefault="002E56F2" w:rsidP="002E56F2">
            <w:pPr>
              <w:pStyle w:val="ListParagraph"/>
              <w:numPr>
                <w:ilvl w:val="0"/>
                <w:numId w:val="32"/>
              </w:numPr>
              <w:spacing w:after="180"/>
              <w:ind w:leftChars="0"/>
              <w:contextualSpacing/>
              <w:jc w:val="left"/>
              <w:rPr>
                <w:b w:val="0"/>
                <w:color w:val="000000" w:themeColor="text1"/>
              </w:rPr>
            </w:pPr>
            <w:r w:rsidRPr="002E56F2">
              <w:rPr>
                <w:rFonts w:eastAsia="MS Mincho"/>
                <w:b w:val="0"/>
              </w:rPr>
              <w:t>NR cell ID for time reference of CSI-RS(s) is informed to the UE</w:t>
            </w:r>
          </w:p>
        </w:tc>
      </w:tr>
    </w:tbl>
    <w:p w:rsidR="002E56F2" w:rsidRDefault="002E56F2" w:rsidP="002E56F2">
      <w:pPr>
        <w:rPr>
          <w:rFonts w:eastAsiaTheme="minorEastAsia"/>
          <w:lang w:eastAsia="zh-TW"/>
        </w:rPr>
      </w:pPr>
      <w:bookmarkStart w:id="5" w:name="_Ref489902043"/>
    </w:p>
    <w:p w:rsidR="007E1DE5" w:rsidRPr="001750C1" w:rsidRDefault="002E56F2" w:rsidP="002E56F2">
      <w:pPr>
        <w:rPr>
          <w:rFonts w:eastAsiaTheme="minorEastAsia"/>
          <w:lang w:eastAsia="zh-TW"/>
        </w:rPr>
      </w:pPr>
      <w:r w:rsidRPr="002E56F2">
        <w:t xml:space="preserve">Observation </w:t>
      </w:r>
      <w:r w:rsidR="00532EB7">
        <w:rPr>
          <w:rFonts w:eastAsiaTheme="minorEastAsia" w:hint="eastAsia"/>
          <w:lang w:eastAsia="zh-TW"/>
        </w:rPr>
        <w:t>5</w:t>
      </w:r>
      <w:r w:rsidRPr="002E56F2">
        <w:t>: UE needs SS block to provide TTI reference in order to measure CSI-RS.</w:t>
      </w:r>
      <w:bookmarkEnd w:id="5"/>
    </w:p>
    <w:p w:rsidR="001750C1" w:rsidRDefault="001750C1" w:rsidP="001750C1">
      <w:pPr>
        <w:rPr>
          <w:rFonts w:eastAsiaTheme="minorEastAsia"/>
          <w:color w:val="000000" w:themeColor="text1"/>
          <w:szCs w:val="22"/>
          <w:u w:val="single"/>
          <w:lang w:eastAsia="zh-TW"/>
        </w:rPr>
      </w:pPr>
    </w:p>
    <w:p w:rsidR="001750C1" w:rsidRPr="001441A4" w:rsidRDefault="001750C1" w:rsidP="001750C1">
      <w:pPr>
        <w:rPr>
          <w:rFonts w:eastAsiaTheme="minorEastAsia"/>
          <w:color w:val="000000" w:themeColor="text1"/>
          <w:szCs w:val="22"/>
          <w:u w:val="single"/>
          <w:lang w:eastAsia="zh-TW"/>
        </w:rPr>
      </w:pPr>
      <w:r w:rsidRPr="001441A4">
        <w:rPr>
          <w:rFonts w:eastAsiaTheme="minorEastAsia" w:hint="eastAsia"/>
          <w:color w:val="000000" w:themeColor="text1"/>
          <w:szCs w:val="22"/>
          <w:u w:val="single"/>
          <w:lang w:eastAsia="zh-TW"/>
        </w:rPr>
        <w:t xml:space="preserve">Timing </w:t>
      </w:r>
      <w:r w:rsidRPr="001441A4">
        <w:rPr>
          <w:rFonts w:eastAsiaTheme="minorEastAsia"/>
          <w:color w:val="000000" w:themeColor="text1"/>
          <w:szCs w:val="22"/>
          <w:u w:val="single"/>
          <w:lang w:eastAsia="zh-TW"/>
        </w:rPr>
        <w:t xml:space="preserve">Configuration </w:t>
      </w:r>
      <w:r w:rsidRPr="001441A4">
        <w:rPr>
          <w:rFonts w:eastAsiaTheme="minorEastAsia" w:hint="eastAsia"/>
          <w:color w:val="000000" w:themeColor="text1"/>
          <w:szCs w:val="22"/>
          <w:u w:val="single"/>
          <w:lang w:eastAsia="zh-TW"/>
        </w:rPr>
        <w:t>for</w:t>
      </w:r>
      <w:r w:rsidRPr="001441A4">
        <w:rPr>
          <w:rFonts w:eastAsiaTheme="minorEastAsia"/>
          <w:color w:val="000000" w:themeColor="text1"/>
          <w:szCs w:val="22"/>
          <w:u w:val="single"/>
          <w:lang w:eastAsia="zh-TW"/>
        </w:rPr>
        <w:t xml:space="preserve"> CSI-RS</w:t>
      </w:r>
    </w:p>
    <w:p w:rsidR="001750C1" w:rsidRPr="001441A4" w:rsidRDefault="004C355B" w:rsidP="002E56F2">
      <w:pPr>
        <w:rPr>
          <w:rFonts w:eastAsia="新細明體" w:cs="Arial"/>
          <w:b w:val="0"/>
          <w:bCs/>
          <w:szCs w:val="22"/>
          <w:lang w:val="en-US" w:eastAsia="zh-TW"/>
        </w:rPr>
      </w:pPr>
      <w:r w:rsidRPr="001441A4">
        <w:rPr>
          <w:rFonts w:eastAsia="新細明體" w:cs="Arial" w:hint="eastAsia"/>
          <w:b w:val="0"/>
          <w:bCs/>
          <w:szCs w:val="22"/>
          <w:lang w:val="en-US" w:eastAsia="zh-TW"/>
        </w:rPr>
        <w:t>The timing configuration for CSI-RS could be the following options</w:t>
      </w:r>
    </w:p>
    <w:p w:rsidR="004C355B" w:rsidRPr="001441A4" w:rsidRDefault="004C355B" w:rsidP="001441A4">
      <w:pPr>
        <w:rPr>
          <w:rFonts w:eastAsia="新細明體" w:cs="Arial"/>
          <w:b w:val="0"/>
          <w:bCs/>
          <w:szCs w:val="22"/>
          <w:lang w:val="en-US" w:eastAsia="zh-TW"/>
        </w:rPr>
      </w:pPr>
      <w:r w:rsidRPr="001441A4">
        <w:rPr>
          <w:rFonts w:eastAsia="新細明體" w:cs="Arial" w:hint="eastAsia"/>
          <w:b w:val="0"/>
          <w:bCs/>
          <w:szCs w:val="22"/>
          <w:u w:val="single"/>
          <w:lang w:val="en-US" w:eastAsia="zh-TW"/>
        </w:rPr>
        <w:t xml:space="preserve">Option 1: The timing offset of CSI-RS is configured as subframe and slot offset. And the </w:t>
      </w:r>
      <w:r w:rsidRPr="001441A4">
        <w:rPr>
          <w:rFonts w:eastAsia="MS Mincho"/>
          <w:b w:val="0"/>
          <w:u w:val="single"/>
          <w:lang w:eastAsia="ja-JP"/>
        </w:rPr>
        <w:t>CSI-RS time/frequency resource</w:t>
      </w:r>
      <w:r w:rsidRPr="001441A4">
        <w:rPr>
          <w:rFonts w:eastAsiaTheme="minorEastAsia" w:hint="eastAsia"/>
          <w:b w:val="0"/>
          <w:u w:val="single"/>
          <w:lang w:eastAsia="zh-TW"/>
        </w:rPr>
        <w:t xml:space="preserve"> within a slot can be further configured by </w:t>
      </w:r>
      <w:r w:rsidRPr="001441A4">
        <w:rPr>
          <w:rFonts w:eastAsia="新細明體" w:cs="Arial" w:hint="eastAsia"/>
          <w:b w:val="0"/>
          <w:bCs/>
          <w:szCs w:val="22"/>
          <w:u w:val="single"/>
          <w:lang w:val="en-US" w:eastAsia="zh-TW"/>
        </w:rPr>
        <w:t>resource configuration</w:t>
      </w:r>
      <w:r w:rsidRPr="001441A4">
        <w:rPr>
          <w:rFonts w:eastAsia="新細明體" w:cs="Arial" w:hint="eastAsia"/>
          <w:b w:val="0"/>
          <w:bCs/>
          <w:szCs w:val="22"/>
          <w:lang w:val="en-US" w:eastAsia="zh-TW"/>
        </w:rPr>
        <w:t>.</w:t>
      </w:r>
    </w:p>
    <w:p w:rsidR="004C355B" w:rsidRPr="001441A4" w:rsidRDefault="004C355B" w:rsidP="004C355B">
      <w:pPr>
        <w:rPr>
          <w:rFonts w:eastAsia="新細明體" w:cs="Arial"/>
          <w:b w:val="0"/>
          <w:bCs/>
          <w:szCs w:val="22"/>
          <w:lang w:val="en-US" w:eastAsia="zh-TW"/>
        </w:rPr>
      </w:pPr>
      <w:r w:rsidRPr="001441A4">
        <w:rPr>
          <w:rFonts w:eastAsia="新細明體" w:cs="Arial" w:hint="eastAsia"/>
          <w:b w:val="0"/>
          <w:bCs/>
          <w:szCs w:val="22"/>
          <w:lang w:val="en-US" w:eastAsia="zh-TW"/>
        </w:rPr>
        <w:t xml:space="preserve">Regarding the Option 1, UE needs to know the frame timing to perform CSI-RS measurement. However, in the inter-frequency measurement, UE may not know the frame timing of the cells at other frequency range. </w:t>
      </w:r>
    </w:p>
    <w:p w:rsidR="004C355B" w:rsidRPr="001441A4" w:rsidRDefault="004C355B" w:rsidP="004C355B">
      <w:pPr>
        <w:rPr>
          <w:rFonts w:eastAsia="新細明體" w:cs="Arial"/>
          <w:b w:val="0"/>
          <w:bCs/>
          <w:szCs w:val="22"/>
          <w:lang w:val="en-US" w:eastAsia="zh-TW"/>
        </w:rPr>
      </w:pPr>
    </w:p>
    <w:p w:rsidR="004C355B" w:rsidRPr="001441A4" w:rsidRDefault="004C355B" w:rsidP="001441A4">
      <w:pPr>
        <w:rPr>
          <w:rFonts w:eastAsia="新細明體" w:cs="Arial"/>
          <w:b w:val="0"/>
          <w:bCs/>
          <w:szCs w:val="22"/>
          <w:lang w:val="en-US" w:eastAsia="zh-TW"/>
        </w:rPr>
      </w:pPr>
      <w:r w:rsidRPr="001441A4">
        <w:rPr>
          <w:rFonts w:eastAsia="新細明體" w:cs="Arial" w:hint="eastAsia"/>
          <w:b w:val="0"/>
          <w:bCs/>
          <w:szCs w:val="22"/>
          <w:u w:val="single"/>
          <w:lang w:val="en-US" w:eastAsia="zh-TW"/>
        </w:rPr>
        <w:t xml:space="preserve">Option 2: The timing offset of CSI-RS is configured as the slot offset to the associated SS block. And the </w:t>
      </w:r>
      <w:r w:rsidRPr="001441A4">
        <w:rPr>
          <w:rFonts w:eastAsia="MS Mincho"/>
          <w:b w:val="0"/>
          <w:u w:val="single"/>
          <w:lang w:eastAsia="ja-JP"/>
        </w:rPr>
        <w:t>CSI-RS time/frequency resource</w:t>
      </w:r>
      <w:r w:rsidRPr="001441A4">
        <w:rPr>
          <w:rFonts w:eastAsiaTheme="minorEastAsia" w:hint="eastAsia"/>
          <w:b w:val="0"/>
          <w:u w:val="single"/>
          <w:lang w:eastAsia="zh-TW"/>
        </w:rPr>
        <w:t xml:space="preserve"> within a slot can be further configured by </w:t>
      </w:r>
      <w:r w:rsidRPr="001441A4">
        <w:rPr>
          <w:rFonts w:eastAsia="新細明體" w:cs="Arial" w:hint="eastAsia"/>
          <w:b w:val="0"/>
          <w:bCs/>
          <w:szCs w:val="22"/>
          <w:u w:val="single"/>
          <w:lang w:val="en-US" w:eastAsia="zh-TW"/>
        </w:rPr>
        <w:t>resource configuratio</w:t>
      </w:r>
      <w:r w:rsidRPr="001441A4">
        <w:rPr>
          <w:rFonts w:eastAsia="新細明體" w:cs="Arial" w:hint="eastAsia"/>
          <w:b w:val="0"/>
          <w:bCs/>
          <w:szCs w:val="22"/>
          <w:lang w:val="en-US" w:eastAsia="zh-TW"/>
        </w:rPr>
        <w:t>n.</w:t>
      </w:r>
    </w:p>
    <w:p w:rsidR="004C355B" w:rsidRPr="001441A4" w:rsidRDefault="004C355B" w:rsidP="00590F8D">
      <w:pPr>
        <w:rPr>
          <w:rFonts w:eastAsia="新細明體" w:cs="Arial"/>
          <w:b w:val="0"/>
          <w:bCs/>
          <w:szCs w:val="22"/>
          <w:lang w:val="en-US" w:eastAsia="zh-TW"/>
        </w:rPr>
      </w:pPr>
      <w:r w:rsidRPr="001441A4">
        <w:rPr>
          <w:rFonts w:eastAsia="新細明體" w:cs="Arial" w:hint="eastAsia"/>
          <w:b w:val="0"/>
          <w:bCs/>
          <w:szCs w:val="22"/>
          <w:lang w:val="en-US" w:eastAsia="zh-TW"/>
        </w:rPr>
        <w:lastRenderedPageBreak/>
        <w:t xml:space="preserve">Regarding the Option 2, UE may not require the frame timing to perform CSI-RS measurement. </w:t>
      </w:r>
      <w:r w:rsidR="00590F8D" w:rsidRPr="001441A4">
        <w:rPr>
          <w:rFonts w:eastAsia="新細明體" w:cs="Arial" w:hint="eastAsia"/>
          <w:b w:val="0"/>
          <w:bCs/>
          <w:szCs w:val="22"/>
          <w:lang w:val="en-US" w:eastAsia="zh-TW"/>
        </w:rPr>
        <w:t xml:space="preserve">UE needs to know the time index of SS block </w:t>
      </w:r>
      <w:r w:rsidRPr="001441A4">
        <w:rPr>
          <w:rFonts w:eastAsia="新細明體" w:cs="Arial" w:hint="eastAsia"/>
          <w:b w:val="0"/>
          <w:bCs/>
          <w:szCs w:val="22"/>
          <w:lang w:val="en-US" w:eastAsia="zh-TW"/>
        </w:rPr>
        <w:t>to perform CSI-RS measurement b</w:t>
      </w:r>
      <w:r w:rsidR="00590F8D" w:rsidRPr="001441A4">
        <w:rPr>
          <w:rFonts w:eastAsia="新細明體" w:cs="Arial" w:hint="eastAsia"/>
          <w:b w:val="0"/>
          <w:bCs/>
          <w:szCs w:val="22"/>
          <w:lang w:val="en-US" w:eastAsia="zh-TW"/>
        </w:rPr>
        <w:t>ased on the associated SS block, and the frame timing may not be necessary.</w:t>
      </w:r>
    </w:p>
    <w:p w:rsidR="004C355B" w:rsidRDefault="004C355B" w:rsidP="00590F8D">
      <w:pPr>
        <w:rPr>
          <w:rFonts w:eastAsia="新細明體" w:cs="Arial"/>
          <w:b w:val="0"/>
          <w:bCs/>
          <w:szCs w:val="22"/>
          <w:lang w:val="en-US" w:eastAsia="zh-TW"/>
        </w:rPr>
      </w:pPr>
      <w:r w:rsidRPr="001441A4">
        <w:rPr>
          <w:rFonts w:eastAsia="新細明體" w:cs="Arial" w:hint="eastAsia"/>
          <w:b w:val="0"/>
          <w:bCs/>
          <w:szCs w:val="22"/>
          <w:lang w:val="en-US" w:eastAsia="zh-TW"/>
        </w:rPr>
        <w:t xml:space="preserve">However, </w:t>
      </w:r>
      <w:r w:rsidR="00590F8D" w:rsidRPr="001441A4">
        <w:rPr>
          <w:rFonts w:eastAsia="新細明體" w:cs="Arial" w:hint="eastAsia"/>
          <w:b w:val="0"/>
          <w:bCs/>
          <w:szCs w:val="22"/>
          <w:lang w:val="en-US" w:eastAsia="zh-TW"/>
        </w:rPr>
        <w:t>for some deployment, e.g. multi-TRP cell, the CSI-RS may not be associated to certain SS block.</w:t>
      </w:r>
      <w:r w:rsidRPr="001441A4">
        <w:rPr>
          <w:rFonts w:eastAsia="新細明體" w:cs="Arial" w:hint="eastAsia"/>
          <w:b w:val="0"/>
          <w:bCs/>
          <w:szCs w:val="22"/>
          <w:lang w:val="en-US" w:eastAsia="zh-TW"/>
        </w:rPr>
        <w:t xml:space="preserve"> </w:t>
      </w:r>
    </w:p>
    <w:p w:rsidR="001441A4" w:rsidRPr="001441A4" w:rsidRDefault="001441A4" w:rsidP="00590F8D">
      <w:pPr>
        <w:rPr>
          <w:rFonts w:eastAsia="新細明體" w:cs="Arial"/>
          <w:b w:val="0"/>
          <w:bCs/>
          <w:szCs w:val="22"/>
          <w:lang w:val="en-US" w:eastAsia="zh-TW"/>
        </w:rPr>
      </w:pPr>
    </w:p>
    <w:p w:rsidR="004C355B" w:rsidRPr="001441A4" w:rsidRDefault="004C355B" w:rsidP="001441A4">
      <w:pPr>
        <w:rPr>
          <w:rFonts w:eastAsia="新細明體" w:cs="Arial"/>
          <w:b w:val="0"/>
          <w:bCs/>
          <w:szCs w:val="22"/>
          <w:u w:val="single"/>
          <w:lang w:val="en-US" w:eastAsia="zh-TW"/>
        </w:rPr>
      </w:pPr>
      <w:r w:rsidRPr="001441A4">
        <w:rPr>
          <w:rFonts w:eastAsia="新細明體" w:cs="Arial" w:hint="eastAsia"/>
          <w:b w:val="0"/>
          <w:bCs/>
          <w:szCs w:val="22"/>
          <w:u w:val="single"/>
          <w:lang w:val="en-US" w:eastAsia="zh-TW"/>
        </w:rPr>
        <w:t xml:space="preserve">Option 3: The timing offset of CSI-RS is configured as the slot offset to the </w:t>
      </w:r>
      <w:r w:rsidR="00590F8D" w:rsidRPr="001441A4">
        <w:rPr>
          <w:rFonts w:eastAsia="新細明體" w:cs="Arial"/>
          <w:b w:val="0"/>
          <w:bCs/>
          <w:szCs w:val="22"/>
          <w:u w:val="single"/>
          <w:lang w:val="en-US" w:eastAsia="zh-TW"/>
        </w:rPr>
        <w:t>beginning</w:t>
      </w:r>
      <w:r w:rsidRPr="001441A4">
        <w:rPr>
          <w:rFonts w:eastAsia="新細明體" w:cs="Arial" w:hint="eastAsia"/>
          <w:b w:val="0"/>
          <w:bCs/>
          <w:szCs w:val="22"/>
          <w:u w:val="single"/>
          <w:lang w:val="en-US" w:eastAsia="zh-TW"/>
        </w:rPr>
        <w:t xml:space="preserve"> of SS burst</w:t>
      </w:r>
      <w:r w:rsidR="00590F8D" w:rsidRPr="001441A4">
        <w:rPr>
          <w:rFonts w:eastAsia="新細明體" w:cs="Arial" w:hint="eastAsia"/>
          <w:b w:val="0"/>
          <w:bCs/>
          <w:szCs w:val="22"/>
          <w:u w:val="single"/>
          <w:lang w:val="en-US" w:eastAsia="zh-TW"/>
        </w:rPr>
        <w:t xml:space="preserve"> transmission</w:t>
      </w:r>
      <w:r w:rsidRPr="001441A4">
        <w:rPr>
          <w:rFonts w:eastAsia="新細明體" w:cs="Arial" w:hint="eastAsia"/>
          <w:b w:val="0"/>
          <w:bCs/>
          <w:szCs w:val="22"/>
          <w:u w:val="single"/>
          <w:lang w:val="en-US" w:eastAsia="zh-TW"/>
        </w:rPr>
        <w:t xml:space="preserve">. And the </w:t>
      </w:r>
      <w:r w:rsidRPr="001441A4">
        <w:rPr>
          <w:rFonts w:eastAsia="MS Mincho"/>
          <w:b w:val="0"/>
          <w:u w:val="single"/>
          <w:lang w:eastAsia="ja-JP"/>
        </w:rPr>
        <w:t>CSI-RS time/frequency resource</w:t>
      </w:r>
      <w:r w:rsidRPr="001441A4">
        <w:rPr>
          <w:rFonts w:eastAsiaTheme="minorEastAsia" w:hint="eastAsia"/>
          <w:b w:val="0"/>
          <w:u w:val="single"/>
          <w:lang w:eastAsia="zh-TW"/>
        </w:rPr>
        <w:t xml:space="preserve"> within a slot can be further configured by </w:t>
      </w:r>
      <w:r w:rsidRPr="001441A4">
        <w:rPr>
          <w:rFonts w:eastAsia="新細明體" w:cs="Arial" w:hint="eastAsia"/>
          <w:b w:val="0"/>
          <w:bCs/>
          <w:szCs w:val="22"/>
          <w:u w:val="single"/>
          <w:lang w:val="en-US" w:eastAsia="zh-TW"/>
        </w:rPr>
        <w:t>resource configuration.</w:t>
      </w:r>
    </w:p>
    <w:p w:rsidR="00590F8D" w:rsidRPr="001441A4" w:rsidRDefault="00590F8D" w:rsidP="00590F8D">
      <w:pPr>
        <w:rPr>
          <w:rFonts w:eastAsia="新細明體" w:cs="Arial"/>
          <w:b w:val="0"/>
          <w:bCs/>
          <w:szCs w:val="22"/>
          <w:lang w:val="en-US" w:eastAsia="zh-TW"/>
        </w:rPr>
      </w:pPr>
      <w:r w:rsidRPr="001441A4">
        <w:rPr>
          <w:rFonts w:eastAsia="新細明體" w:cs="Arial" w:hint="eastAsia"/>
          <w:b w:val="0"/>
          <w:bCs/>
          <w:szCs w:val="22"/>
          <w:lang w:val="en-US" w:eastAsia="zh-TW"/>
        </w:rPr>
        <w:t xml:space="preserve">Regarding the Option 3, UE needs to know the time index of SS block to derive the </w:t>
      </w:r>
      <w:r w:rsidRPr="001441A4">
        <w:rPr>
          <w:rFonts w:eastAsia="新細明體" w:cs="Arial"/>
          <w:b w:val="0"/>
          <w:bCs/>
          <w:szCs w:val="22"/>
          <w:lang w:val="en-US" w:eastAsia="zh-TW"/>
        </w:rPr>
        <w:t>beginning</w:t>
      </w:r>
      <w:r w:rsidRPr="001441A4">
        <w:rPr>
          <w:rFonts w:eastAsia="新細明體" w:cs="Arial" w:hint="eastAsia"/>
          <w:b w:val="0"/>
          <w:bCs/>
          <w:szCs w:val="22"/>
          <w:lang w:val="en-US" w:eastAsia="zh-TW"/>
        </w:rPr>
        <w:t xml:space="preserve"> of SS burst transmission, and UE is able to perform measurement on CSI-RS based on the configured </w:t>
      </w:r>
      <w:r w:rsidRPr="001441A4">
        <w:rPr>
          <w:rFonts w:eastAsia="新細明體" w:cs="Arial"/>
          <w:b w:val="0"/>
          <w:bCs/>
          <w:szCs w:val="22"/>
          <w:lang w:val="en-US" w:eastAsia="zh-TW"/>
        </w:rPr>
        <w:t>offset</w:t>
      </w:r>
      <w:r w:rsidRPr="001441A4">
        <w:rPr>
          <w:rFonts w:eastAsia="新細明體" w:cs="Arial" w:hint="eastAsia"/>
          <w:b w:val="0"/>
          <w:bCs/>
          <w:szCs w:val="22"/>
          <w:lang w:val="en-US" w:eastAsia="zh-TW"/>
        </w:rPr>
        <w:t xml:space="preserve">. </w:t>
      </w:r>
    </w:p>
    <w:p w:rsidR="00590F8D" w:rsidRPr="001441A4" w:rsidRDefault="00590F8D" w:rsidP="00590F8D">
      <w:pPr>
        <w:rPr>
          <w:rFonts w:eastAsia="新細明體" w:cs="Arial"/>
          <w:b w:val="0"/>
          <w:bCs/>
          <w:szCs w:val="22"/>
          <w:lang w:val="en-US" w:eastAsia="zh-TW"/>
        </w:rPr>
      </w:pPr>
      <w:r w:rsidRPr="001441A4">
        <w:rPr>
          <w:rFonts w:eastAsia="新細明體" w:cs="Arial" w:hint="eastAsia"/>
          <w:b w:val="0"/>
          <w:bCs/>
          <w:szCs w:val="22"/>
          <w:lang w:val="en-US" w:eastAsia="zh-TW"/>
        </w:rPr>
        <w:t xml:space="preserve">Therefore, based on above discussion, Option 3 is </w:t>
      </w:r>
      <w:r w:rsidRPr="001441A4">
        <w:rPr>
          <w:rFonts w:eastAsia="新細明體" w:cs="Arial"/>
          <w:b w:val="0"/>
          <w:bCs/>
          <w:szCs w:val="22"/>
          <w:lang w:val="en-US" w:eastAsia="zh-TW"/>
        </w:rPr>
        <w:t>preferred</w:t>
      </w:r>
      <w:r w:rsidRPr="001441A4">
        <w:rPr>
          <w:rFonts w:eastAsia="新細明體" w:cs="Arial" w:hint="eastAsia"/>
          <w:b w:val="0"/>
          <w:bCs/>
          <w:szCs w:val="22"/>
          <w:lang w:val="en-US" w:eastAsia="zh-TW"/>
        </w:rPr>
        <w:t>.</w:t>
      </w:r>
    </w:p>
    <w:p w:rsidR="00532EB7" w:rsidRPr="00532EB7" w:rsidRDefault="00590F8D" w:rsidP="00532EB7">
      <w:pPr>
        <w:rPr>
          <w:rFonts w:eastAsia="新細明體" w:cs="Arial"/>
          <w:bCs/>
          <w:szCs w:val="22"/>
          <w:lang w:val="en-US" w:eastAsia="zh-TW"/>
        </w:rPr>
      </w:pPr>
      <w:r w:rsidRPr="001441A4">
        <w:t xml:space="preserve">Proposal </w:t>
      </w:r>
      <w:r w:rsidRPr="001441A4">
        <w:rPr>
          <w:rFonts w:eastAsiaTheme="minorEastAsia" w:hint="eastAsia"/>
          <w:lang w:eastAsia="zh-TW"/>
        </w:rPr>
        <w:t>3</w:t>
      </w:r>
      <w:r w:rsidRPr="001441A4">
        <w:rPr>
          <w:rFonts w:hint="eastAsia"/>
        </w:rPr>
        <w:t>:</w:t>
      </w:r>
      <w:r w:rsidRPr="001441A4">
        <w:t xml:space="preserve"> </w:t>
      </w:r>
      <w:r w:rsidR="00532EB7" w:rsidRPr="001441A4">
        <w:rPr>
          <w:rFonts w:eastAsia="新細明體" w:cs="Arial" w:hint="eastAsia"/>
          <w:bCs/>
          <w:szCs w:val="22"/>
          <w:lang w:val="en-US" w:eastAsia="zh-TW"/>
        </w:rPr>
        <w:t xml:space="preserve">The timing offset of CSI-RS is configured as the slot offset to the </w:t>
      </w:r>
      <w:r w:rsidR="00532EB7" w:rsidRPr="001441A4">
        <w:rPr>
          <w:rFonts w:eastAsia="新細明體" w:cs="Arial"/>
          <w:bCs/>
          <w:szCs w:val="22"/>
          <w:lang w:val="en-US" w:eastAsia="zh-TW"/>
        </w:rPr>
        <w:t>beginning</w:t>
      </w:r>
      <w:r w:rsidR="00532EB7" w:rsidRPr="001441A4">
        <w:rPr>
          <w:rFonts w:eastAsia="新細明體" w:cs="Arial" w:hint="eastAsia"/>
          <w:bCs/>
          <w:szCs w:val="22"/>
          <w:lang w:val="en-US" w:eastAsia="zh-TW"/>
        </w:rPr>
        <w:t xml:space="preserve"> of SS burst transmission. And the </w:t>
      </w:r>
      <w:r w:rsidR="00532EB7" w:rsidRPr="001441A4">
        <w:rPr>
          <w:rFonts w:eastAsia="MS Mincho"/>
          <w:lang w:eastAsia="ja-JP"/>
        </w:rPr>
        <w:t>CSI-RS time/frequency resource</w:t>
      </w:r>
      <w:r w:rsidR="00532EB7" w:rsidRPr="001441A4">
        <w:rPr>
          <w:rFonts w:eastAsiaTheme="minorEastAsia" w:hint="eastAsia"/>
          <w:lang w:eastAsia="zh-TW"/>
        </w:rPr>
        <w:t xml:space="preserve"> within a slot can be further configured by </w:t>
      </w:r>
      <w:r w:rsidR="00532EB7" w:rsidRPr="001441A4">
        <w:rPr>
          <w:rFonts w:eastAsia="新細明體" w:cs="Arial" w:hint="eastAsia"/>
          <w:bCs/>
          <w:szCs w:val="22"/>
          <w:lang w:val="en-US" w:eastAsia="zh-TW"/>
        </w:rPr>
        <w:t>resource configuration.</w:t>
      </w:r>
    </w:p>
    <w:p w:rsidR="007E1DE5" w:rsidRDefault="007E1DE5" w:rsidP="002E56F2">
      <w:pPr>
        <w:rPr>
          <w:rFonts w:eastAsiaTheme="minorEastAsia"/>
          <w:b w:val="0"/>
          <w:color w:val="0000FF"/>
          <w:lang w:eastAsia="zh-TW"/>
        </w:rPr>
      </w:pPr>
    </w:p>
    <w:p w:rsidR="007E1DE5" w:rsidRPr="001750C1" w:rsidRDefault="001750C1" w:rsidP="002E56F2">
      <w:pPr>
        <w:rPr>
          <w:rFonts w:eastAsiaTheme="minorEastAsia"/>
          <w:color w:val="000000" w:themeColor="text1"/>
          <w:szCs w:val="22"/>
          <w:u w:val="single"/>
          <w:lang w:eastAsia="zh-TW"/>
        </w:rPr>
      </w:pPr>
      <w:r w:rsidRPr="001750C1">
        <w:rPr>
          <w:rFonts w:eastAsiaTheme="minorEastAsia"/>
          <w:color w:val="000000" w:themeColor="text1"/>
          <w:szCs w:val="22"/>
          <w:u w:val="single"/>
          <w:lang w:eastAsia="zh-TW"/>
        </w:rPr>
        <w:t>Inter-frequency measurement on CSI-RS</w:t>
      </w:r>
    </w:p>
    <w:p w:rsidR="002E56F2" w:rsidRPr="002E56F2" w:rsidRDefault="002E56F2" w:rsidP="002E56F2">
      <w:pPr>
        <w:overflowPunct/>
        <w:autoSpaceDE/>
        <w:autoSpaceDN/>
        <w:adjustRightInd/>
        <w:spacing w:after="200" w:line="276" w:lineRule="auto"/>
        <w:rPr>
          <w:rFonts w:eastAsia="新細明體" w:cs="Arial"/>
          <w:b w:val="0"/>
          <w:bCs/>
          <w:sz w:val="20"/>
          <w:szCs w:val="18"/>
          <w:lang w:val="en-US" w:eastAsia="zh-TW"/>
        </w:rPr>
      </w:pPr>
      <w:r w:rsidRPr="002E56F2">
        <w:rPr>
          <w:rFonts w:eastAsia="新細明體" w:cs="Arial"/>
          <w:b w:val="0"/>
          <w:bCs/>
          <w:sz w:val="20"/>
          <w:szCs w:val="18"/>
          <w:lang w:val="en-US" w:eastAsia="zh-TW"/>
        </w:rPr>
        <w:t xml:space="preserve">CSI-RS based measurement is also possible for inter-frequency case. Although the exact signaling structure of measurement object (MO) is still under discussing in RAN2, e.g., SS block and CSI-RS on the same frequency will share the same MO or not. It is believed that corresponding information, such as slot/symbol index, measurement bandwidth and RE locations and Cell ID, should be signaled to UE in order to perform CSI-RS based measurement. Based RAN1 and RAN2 discussion so far, the slot/symbol of different CSI-RS configurations can be arbitrary values. </w:t>
      </w:r>
    </w:p>
    <w:p w:rsidR="002E56F2" w:rsidRDefault="002E56F2" w:rsidP="002E56F2">
      <w:pPr>
        <w:rPr>
          <w:rFonts w:eastAsiaTheme="minorEastAsia"/>
          <w:lang w:eastAsia="zh-TW"/>
        </w:rPr>
      </w:pPr>
      <w:bookmarkStart w:id="6" w:name="_Ref489902046"/>
      <w:r w:rsidRPr="002E56F2">
        <w:t xml:space="preserve">Observation </w:t>
      </w:r>
      <w:r w:rsidR="00532EB7">
        <w:rPr>
          <w:rFonts w:eastAsiaTheme="minorEastAsia" w:hint="eastAsia"/>
          <w:lang w:eastAsia="zh-TW"/>
        </w:rPr>
        <w:t>6</w:t>
      </w:r>
      <w:r w:rsidRPr="002E56F2">
        <w:t>: CSI-RS configuration can be provided through measurement object for the purpose of inter-frequency measurement.</w:t>
      </w:r>
      <w:bookmarkEnd w:id="6"/>
      <w:r w:rsidRPr="002E56F2">
        <w:t xml:space="preserve"> </w:t>
      </w:r>
    </w:p>
    <w:p w:rsidR="002E56F2" w:rsidRPr="002E56F2" w:rsidRDefault="002E56F2" w:rsidP="002E56F2">
      <w:pPr>
        <w:rPr>
          <w:rFonts w:eastAsiaTheme="minorEastAsia"/>
          <w:lang w:eastAsia="zh-TW"/>
        </w:rPr>
      </w:pPr>
    </w:p>
    <w:p w:rsidR="002E56F2" w:rsidRPr="002E56F2" w:rsidRDefault="002E56F2" w:rsidP="002E56F2">
      <w:pPr>
        <w:overflowPunct/>
        <w:autoSpaceDE/>
        <w:autoSpaceDN/>
        <w:adjustRightInd/>
        <w:spacing w:after="200" w:line="276" w:lineRule="auto"/>
        <w:jc w:val="left"/>
        <w:rPr>
          <w:b w:val="0"/>
          <w:color w:val="000000" w:themeColor="text1"/>
        </w:rPr>
      </w:pPr>
      <w:r w:rsidRPr="002E56F2">
        <w:rPr>
          <w:b w:val="0"/>
          <w:color w:val="000000" w:themeColor="text1"/>
        </w:rPr>
        <w:t>So far, RAN4 only has progress on measurement gap for SS block [</w:t>
      </w:r>
      <w:r w:rsidR="00985E2C">
        <w:rPr>
          <w:rFonts w:eastAsiaTheme="minorEastAsia" w:hint="eastAsia"/>
          <w:b w:val="0"/>
          <w:color w:val="000000" w:themeColor="text1"/>
          <w:lang w:eastAsia="zh-TW"/>
        </w:rPr>
        <w:t>2</w:t>
      </w:r>
      <w:r w:rsidRPr="002E56F2">
        <w:rPr>
          <w:b w:val="0"/>
          <w:color w:val="000000" w:themeColor="text1"/>
        </w:rPr>
        <w:t xml:space="preserve">], as captured below. </w:t>
      </w:r>
    </w:p>
    <w:tbl>
      <w:tblPr>
        <w:tblStyle w:val="TableGrid"/>
        <w:tblW w:w="0" w:type="auto"/>
        <w:tblInd w:w="-5" w:type="dxa"/>
        <w:tblLook w:val="04A0"/>
      </w:tblPr>
      <w:tblGrid>
        <w:gridCol w:w="9634"/>
      </w:tblGrid>
      <w:tr w:rsidR="002E56F2" w:rsidRPr="002E56F2" w:rsidTr="002E56F2">
        <w:tc>
          <w:tcPr>
            <w:tcW w:w="9634" w:type="dxa"/>
          </w:tcPr>
          <w:p w:rsidR="002E56F2" w:rsidRPr="002E56F2" w:rsidRDefault="002E56F2" w:rsidP="002E56F2">
            <w:pPr>
              <w:numPr>
                <w:ilvl w:val="0"/>
                <w:numId w:val="28"/>
              </w:numPr>
              <w:spacing w:after="0"/>
              <w:jc w:val="left"/>
              <w:rPr>
                <w:b w:val="0"/>
              </w:rPr>
            </w:pPr>
            <w:r w:rsidRPr="002E56F2">
              <w:rPr>
                <w:b w:val="0"/>
              </w:rPr>
              <w:t>MGL:</w:t>
            </w:r>
          </w:p>
          <w:p w:rsidR="002E56F2" w:rsidRPr="002E56F2" w:rsidRDefault="002E56F2" w:rsidP="002E56F2">
            <w:pPr>
              <w:numPr>
                <w:ilvl w:val="1"/>
                <w:numId w:val="28"/>
              </w:numPr>
              <w:spacing w:after="0"/>
              <w:jc w:val="left"/>
              <w:rPr>
                <w:b w:val="0"/>
              </w:rPr>
            </w:pPr>
            <w:r w:rsidRPr="002E56F2">
              <w:rPr>
                <w:b w:val="0"/>
              </w:rPr>
              <w:t xml:space="preserve">For SS block based cell identification and measurement, 6ms MGL is used as baseline </w:t>
            </w:r>
          </w:p>
          <w:p w:rsidR="002E56F2" w:rsidRPr="002E56F2" w:rsidRDefault="002E56F2" w:rsidP="002E56F2">
            <w:pPr>
              <w:numPr>
                <w:ilvl w:val="1"/>
                <w:numId w:val="28"/>
              </w:numPr>
              <w:spacing w:after="0"/>
              <w:jc w:val="left"/>
              <w:rPr>
                <w:b w:val="0"/>
              </w:rPr>
            </w:pPr>
            <w:r w:rsidRPr="002E56F2">
              <w:rPr>
                <w:b w:val="0"/>
              </w:rPr>
              <w:t>The requirement shall apply provided that at least the subset of measurement gap contains the 5ms window of SS blocks;</w:t>
            </w:r>
          </w:p>
          <w:p w:rsidR="002E56F2" w:rsidRPr="002E56F2" w:rsidRDefault="002E56F2" w:rsidP="002E56F2">
            <w:pPr>
              <w:numPr>
                <w:ilvl w:val="1"/>
                <w:numId w:val="28"/>
              </w:numPr>
              <w:spacing w:after="0"/>
              <w:jc w:val="left"/>
              <w:rPr>
                <w:b w:val="0"/>
              </w:rPr>
            </w:pPr>
            <w:r w:rsidRPr="002E56F2">
              <w:rPr>
                <w:b w:val="0"/>
              </w:rPr>
              <w:t>CSI-RSRP measurement FFS</w:t>
            </w:r>
          </w:p>
          <w:p w:rsidR="002E56F2" w:rsidRPr="002E56F2" w:rsidRDefault="002E56F2" w:rsidP="002E56F2">
            <w:pPr>
              <w:numPr>
                <w:ilvl w:val="0"/>
                <w:numId w:val="28"/>
              </w:numPr>
              <w:spacing w:after="0"/>
              <w:jc w:val="left"/>
              <w:rPr>
                <w:b w:val="0"/>
              </w:rPr>
            </w:pPr>
            <w:r w:rsidRPr="002E56F2">
              <w:rPr>
                <w:b w:val="0"/>
              </w:rPr>
              <w:t>MGRP</w:t>
            </w:r>
          </w:p>
          <w:p w:rsidR="002E56F2" w:rsidRPr="002E56F2" w:rsidRDefault="002E56F2" w:rsidP="002E56F2">
            <w:pPr>
              <w:pStyle w:val="ListParagraph"/>
              <w:numPr>
                <w:ilvl w:val="1"/>
                <w:numId w:val="28"/>
              </w:numPr>
              <w:spacing w:after="0"/>
              <w:ind w:leftChars="0"/>
              <w:jc w:val="left"/>
              <w:rPr>
                <w:b w:val="0"/>
              </w:rPr>
            </w:pPr>
            <w:r w:rsidRPr="002E56F2">
              <w:rPr>
                <w:b w:val="0"/>
              </w:rPr>
              <w:t>40ms, 80ms could be a starting point for defining MGRP in NR</w:t>
            </w:r>
          </w:p>
          <w:p w:rsidR="002E56F2" w:rsidRPr="002E56F2" w:rsidRDefault="002E56F2" w:rsidP="002E56F2">
            <w:pPr>
              <w:numPr>
                <w:ilvl w:val="1"/>
                <w:numId w:val="28"/>
              </w:numPr>
              <w:spacing w:after="0"/>
              <w:jc w:val="left"/>
              <w:rPr>
                <w:b w:val="0"/>
                <w:color w:val="000000" w:themeColor="text1"/>
              </w:rPr>
            </w:pPr>
            <w:r w:rsidRPr="002E56F2">
              <w:rPr>
                <w:b w:val="0"/>
              </w:rPr>
              <w:t>For NSA, MGRP for NR measurement shall not be smaller than 40ms.</w:t>
            </w:r>
          </w:p>
        </w:tc>
      </w:tr>
    </w:tbl>
    <w:p w:rsidR="002E56F2" w:rsidRDefault="002E56F2" w:rsidP="002E56F2">
      <w:pPr>
        <w:overflowPunct/>
        <w:autoSpaceDE/>
        <w:autoSpaceDN/>
        <w:adjustRightInd/>
        <w:spacing w:after="200" w:line="276" w:lineRule="auto"/>
        <w:rPr>
          <w:rFonts w:eastAsia="新細明體" w:cs="Arial"/>
          <w:b w:val="0"/>
          <w:bCs/>
          <w:sz w:val="20"/>
          <w:szCs w:val="18"/>
          <w:lang w:val="en-US" w:eastAsia="zh-TW"/>
        </w:rPr>
      </w:pPr>
    </w:p>
    <w:p w:rsidR="002E56F2" w:rsidRPr="002E56F2" w:rsidRDefault="002E56F2" w:rsidP="002E56F2">
      <w:pPr>
        <w:overflowPunct/>
        <w:autoSpaceDE/>
        <w:autoSpaceDN/>
        <w:adjustRightInd/>
        <w:spacing w:after="200" w:line="276" w:lineRule="auto"/>
        <w:rPr>
          <w:rFonts w:eastAsia="新細明體" w:cs="Arial"/>
          <w:b w:val="0"/>
          <w:bCs/>
          <w:sz w:val="20"/>
          <w:szCs w:val="18"/>
          <w:lang w:val="en-US" w:eastAsia="zh-TW"/>
        </w:rPr>
      </w:pPr>
      <w:r w:rsidRPr="002E56F2">
        <w:rPr>
          <w:rFonts w:eastAsia="新細明體" w:cs="Arial"/>
          <w:b w:val="0"/>
          <w:bCs/>
          <w:sz w:val="20"/>
          <w:szCs w:val="18"/>
          <w:lang w:val="en-US" w:eastAsia="zh-TW"/>
        </w:rPr>
        <w:t xml:space="preserve">However, there is no agreement on the measurement gap for CSI-RS. We believe that gap is certainly needed in inter-frequency measurement cases, no matter for SS block or CSI-RS. Since it is desired to have a finite measurement gap length also for inter-frequency CSI-RS measurement, it is reasonable that those CSI-RSs are also confined in a burst structure like SS block. Otherwise, it will be very difficult to design a suitable measurement gap for CSI-RS. Two examples are provided in </w:t>
      </w:r>
      <w:fldSimple w:instr=" REF _Ref489129523 \h  \* MERGEFORMAT ">
        <w:r w:rsidRPr="002E56F2">
          <w:rPr>
            <w:rFonts w:eastAsia="新細明體" w:cs="Arial"/>
            <w:b w:val="0"/>
            <w:bCs/>
            <w:sz w:val="20"/>
            <w:szCs w:val="18"/>
            <w:lang w:val="en-US" w:eastAsia="zh-TW"/>
          </w:rPr>
          <w:t>Figure 1</w:t>
        </w:r>
      </w:fldSimple>
      <w:r w:rsidRPr="002E56F2">
        <w:rPr>
          <w:rFonts w:eastAsia="新細明體" w:cs="Arial"/>
          <w:b w:val="0"/>
          <w:bCs/>
          <w:sz w:val="20"/>
          <w:szCs w:val="18"/>
          <w:lang w:val="en-US" w:eastAsia="zh-TW"/>
        </w:rPr>
        <w:t xml:space="preserve">, where all cells in frequency 1 have a burst structure for CSI-RS, while in frequency 2 the CSI-RSs come in distributed pattern in time.  </w:t>
      </w:r>
    </w:p>
    <w:p w:rsidR="002E56F2" w:rsidRDefault="002E56F2" w:rsidP="007E1DE5">
      <w:pPr>
        <w:rPr>
          <w:rFonts w:eastAsiaTheme="minorEastAsia"/>
          <w:lang w:eastAsia="zh-TW"/>
        </w:rPr>
      </w:pPr>
      <w:bookmarkStart w:id="7" w:name="_Ref489902055"/>
      <w:r w:rsidRPr="007E1DE5">
        <w:t xml:space="preserve">Observation </w:t>
      </w:r>
      <w:r w:rsidR="00532EB7">
        <w:rPr>
          <w:rFonts w:eastAsiaTheme="minorEastAsia" w:hint="eastAsia"/>
          <w:lang w:eastAsia="zh-TW"/>
        </w:rPr>
        <w:t>7</w:t>
      </w:r>
      <w:r w:rsidRPr="007E1DE5">
        <w:t>: It is reasonable that the CSI-RSs are also confined in a burst structure to accommodate the gap-assisted measurement for inter-frequency cases.</w:t>
      </w:r>
      <w:bookmarkEnd w:id="7"/>
      <w:r w:rsidRPr="007E1DE5">
        <w:t xml:space="preserve"> </w:t>
      </w:r>
    </w:p>
    <w:p w:rsidR="007E1DE5" w:rsidRPr="007E1DE5" w:rsidRDefault="007E1DE5" w:rsidP="007E1DE5">
      <w:pPr>
        <w:rPr>
          <w:rFonts w:eastAsiaTheme="minorEastAsia"/>
          <w:lang w:eastAsia="zh-TW"/>
        </w:rPr>
      </w:pPr>
    </w:p>
    <w:p w:rsidR="002E56F2" w:rsidRPr="002E56F2" w:rsidRDefault="002E56F2" w:rsidP="002E56F2">
      <w:pPr>
        <w:pStyle w:val="ListParagraph"/>
        <w:spacing w:after="0"/>
        <w:ind w:left="442"/>
        <w:jc w:val="center"/>
        <w:rPr>
          <w:b w:val="0"/>
          <w:color w:val="000000" w:themeColor="text1"/>
        </w:rPr>
      </w:pPr>
      <w:r w:rsidRPr="002E56F2">
        <w:rPr>
          <w:b w:val="0"/>
          <w:noProof/>
          <w:lang w:val="en-US"/>
        </w:rPr>
        <w:lastRenderedPageBreak/>
        <w:drawing>
          <wp:inline distT="0" distB="0" distL="0" distR="0">
            <wp:extent cx="5797923" cy="18954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8621" cy="1915319"/>
                    </a:xfrm>
                    <a:prstGeom prst="rect">
                      <a:avLst/>
                    </a:prstGeom>
                    <a:noFill/>
                    <a:ln>
                      <a:noFill/>
                    </a:ln>
                  </pic:spPr>
                </pic:pic>
              </a:graphicData>
            </a:graphic>
          </wp:inline>
        </w:drawing>
      </w:r>
    </w:p>
    <w:p w:rsidR="002E56F2" w:rsidRPr="002E56F2" w:rsidRDefault="002E56F2" w:rsidP="002E56F2">
      <w:pPr>
        <w:pStyle w:val="Caption"/>
        <w:spacing w:after="0"/>
        <w:rPr>
          <w:rFonts w:asciiTheme="minorHAnsi" w:hAnsiTheme="minorHAnsi"/>
          <w:b w:val="0"/>
          <w:color w:val="000000" w:themeColor="text1"/>
        </w:rPr>
      </w:pPr>
      <w:bookmarkStart w:id="8" w:name="_Ref489129523"/>
      <w:r w:rsidRPr="002E56F2">
        <w:rPr>
          <w:rFonts w:asciiTheme="minorHAnsi" w:hAnsiTheme="minorHAnsi"/>
          <w:b w:val="0"/>
        </w:rPr>
        <w:t xml:space="preserve">Figure </w:t>
      </w:r>
      <w:r w:rsidR="00C00E63" w:rsidRPr="002E56F2">
        <w:rPr>
          <w:rFonts w:asciiTheme="minorHAnsi" w:hAnsiTheme="minorHAnsi"/>
          <w:b w:val="0"/>
        </w:rPr>
        <w:fldChar w:fldCharType="begin"/>
      </w:r>
      <w:r w:rsidRPr="002E56F2">
        <w:rPr>
          <w:rFonts w:asciiTheme="minorHAnsi" w:hAnsiTheme="minorHAnsi"/>
          <w:b w:val="0"/>
        </w:rPr>
        <w:instrText xml:space="preserve"> SEQ Figure \* ARABIC </w:instrText>
      </w:r>
      <w:r w:rsidR="00C00E63" w:rsidRPr="002E56F2">
        <w:rPr>
          <w:rFonts w:asciiTheme="minorHAnsi" w:hAnsiTheme="minorHAnsi"/>
          <w:b w:val="0"/>
        </w:rPr>
        <w:fldChar w:fldCharType="separate"/>
      </w:r>
      <w:r w:rsidRPr="002E56F2">
        <w:rPr>
          <w:rFonts w:asciiTheme="minorHAnsi" w:hAnsiTheme="minorHAnsi"/>
          <w:b w:val="0"/>
          <w:noProof/>
        </w:rPr>
        <w:t>1</w:t>
      </w:r>
      <w:r w:rsidR="00C00E63" w:rsidRPr="002E56F2">
        <w:rPr>
          <w:rFonts w:asciiTheme="minorHAnsi" w:hAnsiTheme="minorHAnsi"/>
          <w:b w:val="0"/>
          <w:noProof/>
        </w:rPr>
        <w:fldChar w:fldCharType="end"/>
      </w:r>
      <w:bookmarkEnd w:id="8"/>
      <w:r w:rsidRPr="002E56F2">
        <w:rPr>
          <w:rFonts w:asciiTheme="minorHAnsi" w:hAnsiTheme="minorHAnsi"/>
          <w:b w:val="0"/>
        </w:rPr>
        <w:t xml:space="preserve">. Examples for the impact of different CSI-RS pattern to the design of measurement gap. </w:t>
      </w:r>
    </w:p>
    <w:p w:rsidR="002E56F2" w:rsidRPr="002E56F2" w:rsidRDefault="002E56F2" w:rsidP="002E56F2">
      <w:pPr>
        <w:rPr>
          <w:b w:val="0"/>
          <w:color w:val="000000" w:themeColor="text1"/>
        </w:rPr>
      </w:pPr>
    </w:p>
    <w:p w:rsidR="002E56F2" w:rsidRPr="0025523B" w:rsidRDefault="002E56F2" w:rsidP="002E56F2">
      <w:pPr>
        <w:rPr>
          <w:rFonts w:eastAsia="新細明體" w:cs="Arial"/>
          <w:b w:val="0"/>
          <w:bCs/>
          <w:szCs w:val="18"/>
          <w:lang w:val="en-US" w:eastAsia="zh-TW"/>
        </w:rPr>
      </w:pPr>
      <w:r w:rsidRPr="0025523B">
        <w:rPr>
          <w:rFonts w:eastAsia="新細明體" w:cs="Arial"/>
          <w:b w:val="0"/>
          <w:bCs/>
          <w:szCs w:val="18"/>
          <w:lang w:val="en-US" w:eastAsia="zh-TW"/>
        </w:rPr>
        <w:t xml:space="preserve">From above discussion, we see the need to discuss the measurement gap for CSI-RS, which we expect to be confined within a burst in time domain. (Note that CSI-RS for beam management and CSI acquisition do not have such a limitation) Therefore, for a UE which is configured to perform both SS block based and CSI-RS based measurement, there are at least 3 options that can be considered for measurement gap design: </w:t>
      </w:r>
    </w:p>
    <w:p w:rsidR="007E1DE5" w:rsidRPr="007E1DE5" w:rsidRDefault="007E1DE5" w:rsidP="002E56F2">
      <w:pPr>
        <w:rPr>
          <w:rFonts w:eastAsia="新細明體" w:cs="Arial"/>
          <w:b w:val="0"/>
          <w:bCs/>
          <w:sz w:val="20"/>
          <w:szCs w:val="18"/>
          <w:lang w:val="en-US" w:eastAsia="zh-TW"/>
        </w:rPr>
      </w:pPr>
    </w:p>
    <w:p w:rsidR="002E56F2" w:rsidRPr="0025523B" w:rsidRDefault="002E56F2" w:rsidP="0025523B">
      <w:pPr>
        <w:rPr>
          <w:b w:val="0"/>
          <w:color w:val="000000" w:themeColor="text1"/>
        </w:rPr>
      </w:pPr>
      <w:r w:rsidRPr="0025523B">
        <w:rPr>
          <w:b w:val="0"/>
          <w:color w:val="000000" w:themeColor="text1"/>
          <w:u w:val="single"/>
        </w:rPr>
        <w:t>Option 1: Two independent measurement gap configurations: one for SS block and the other for CSI-RS</w:t>
      </w:r>
      <w:r w:rsidRPr="0025523B">
        <w:rPr>
          <w:b w:val="0"/>
          <w:color w:val="000000" w:themeColor="text1"/>
        </w:rPr>
        <w:t xml:space="preserve">. One example is provided in </w:t>
      </w:r>
      <w:fldSimple w:instr=" REF _Ref489129533 \h  \* MERGEFORMAT ">
        <w:r w:rsidRPr="0025523B">
          <w:rPr>
            <w:b w:val="0"/>
          </w:rPr>
          <w:t xml:space="preserve">Figure </w:t>
        </w:r>
        <w:r w:rsidRPr="0025523B">
          <w:rPr>
            <w:b w:val="0"/>
            <w:noProof/>
          </w:rPr>
          <w:t>2</w:t>
        </w:r>
      </w:fldSimple>
      <w:r w:rsidRPr="0025523B">
        <w:rPr>
          <w:b w:val="0"/>
          <w:color w:val="000000" w:themeColor="text1"/>
        </w:rPr>
        <w:t xml:space="preserve">. This options has the advantage of better flexibility for CSI-RS configuration and perhaps shorter gap, when there is not many CSI-RS configurations. One drawback is that UE anyway needs SS blocks for information like detected cell, </w:t>
      </w:r>
      <w:r w:rsidRPr="0025523B">
        <w:rPr>
          <w:rFonts w:eastAsia="MS Mincho"/>
          <w:b w:val="0"/>
        </w:rPr>
        <w:t>slot/symbol reference,</w:t>
      </w:r>
      <w:r w:rsidRPr="0025523B">
        <w:rPr>
          <w:b w:val="0"/>
          <w:color w:val="000000" w:themeColor="text1"/>
        </w:rPr>
        <w:t xml:space="preserve"> as well as course timing and frequency offset of a target cell before measuring CSI-RS. More complicated scheduling is required by UE to avoid those information become invalid </w:t>
      </w:r>
      <w:r w:rsidRPr="0025523B">
        <w:rPr>
          <w:b w:val="0"/>
        </w:rPr>
        <w:t>as time goes by. Furthermore, more RF tuning time is required for two gaps which also leads to more interruption in UE reception.</w:t>
      </w:r>
    </w:p>
    <w:p w:rsidR="002E56F2" w:rsidRPr="002E56F2" w:rsidRDefault="002E56F2" w:rsidP="002E56F2">
      <w:pPr>
        <w:jc w:val="center"/>
        <w:rPr>
          <w:b w:val="0"/>
          <w:color w:val="000000" w:themeColor="text1"/>
        </w:rPr>
      </w:pPr>
      <w:r w:rsidRPr="002E56F2">
        <w:rPr>
          <w:b w:val="0"/>
          <w:noProof/>
          <w:lang w:val="en-US"/>
        </w:rPr>
        <w:drawing>
          <wp:inline distT="0" distB="0" distL="0" distR="0">
            <wp:extent cx="6120765" cy="1335282"/>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765" cy="1335282"/>
                    </a:xfrm>
                    <a:prstGeom prst="rect">
                      <a:avLst/>
                    </a:prstGeom>
                    <a:noFill/>
                    <a:ln>
                      <a:noFill/>
                    </a:ln>
                  </pic:spPr>
                </pic:pic>
              </a:graphicData>
            </a:graphic>
          </wp:inline>
        </w:drawing>
      </w:r>
    </w:p>
    <w:p w:rsidR="002E56F2" w:rsidRPr="002E56F2" w:rsidRDefault="002E56F2" w:rsidP="002E56F2">
      <w:pPr>
        <w:pStyle w:val="Caption"/>
        <w:rPr>
          <w:rFonts w:asciiTheme="minorHAnsi" w:hAnsiTheme="minorHAnsi"/>
          <w:b w:val="0"/>
        </w:rPr>
      </w:pPr>
      <w:bookmarkStart w:id="9" w:name="_Ref489129533"/>
      <w:r w:rsidRPr="002E56F2">
        <w:rPr>
          <w:rFonts w:asciiTheme="minorHAnsi" w:hAnsiTheme="minorHAnsi"/>
          <w:b w:val="0"/>
        </w:rPr>
        <w:t xml:space="preserve">Figure </w:t>
      </w:r>
      <w:r w:rsidR="00C00E63" w:rsidRPr="002E56F2">
        <w:rPr>
          <w:rFonts w:asciiTheme="minorHAnsi" w:hAnsiTheme="minorHAnsi"/>
          <w:b w:val="0"/>
        </w:rPr>
        <w:fldChar w:fldCharType="begin"/>
      </w:r>
      <w:r w:rsidRPr="002E56F2">
        <w:rPr>
          <w:rFonts w:asciiTheme="minorHAnsi" w:hAnsiTheme="minorHAnsi"/>
          <w:b w:val="0"/>
        </w:rPr>
        <w:instrText xml:space="preserve"> SEQ Figure \* ARABIC </w:instrText>
      </w:r>
      <w:r w:rsidR="00C00E63" w:rsidRPr="002E56F2">
        <w:rPr>
          <w:rFonts w:asciiTheme="minorHAnsi" w:hAnsiTheme="minorHAnsi"/>
          <w:b w:val="0"/>
        </w:rPr>
        <w:fldChar w:fldCharType="separate"/>
      </w:r>
      <w:r w:rsidRPr="002E56F2">
        <w:rPr>
          <w:rFonts w:asciiTheme="minorHAnsi" w:hAnsiTheme="minorHAnsi"/>
          <w:b w:val="0"/>
          <w:noProof/>
        </w:rPr>
        <w:t>2</w:t>
      </w:r>
      <w:r w:rsidR="00C00E63" w:rsidRPr="002E56F2">
        <w:rPr>
          <w:rFonts w:asciiTheme="minorHAnsi" w:hAnsiTheme="minorHAnsi"/>
          <w:b w:val="0"/>
          <w:noProof/>
        </w:rPr>
        <w:fldChar w:fldCharType="end"/>
      </w:r>
      <w:bookmarkEnd w:id="9"/>
      <w:r w:rsidRPr="002E56F2">
        <w:rPr>
          <w:rFonts w:asciiTheme="minorHAnsi" w:hAnsiTheme="minorHAnsi"/>
          <w:b w:val="0"/>
        </w:rPr>
        <w:t>. Example of Two independent measurement gap configurations for SS block and CSI-RS based measurements.</w:t>
      </w:r>
    </w:p>
    <w:p w:rsidR="002E56F2" w:rsidRPr="002E56F2" w:rsidRDefault="002E56F2" w:rsidP="002E56F2">
      <w:pPr>
        <w:rPr>
          <w:b w:val="0"/>
        </w:rPr>
      </w:pPr>
    </w:p>
    <w:p w:rsidR="002E56F2" w:rsidRPr="0025523B" w:rsidRDefault="002E56F2" w:rsidP="0025523B">
      <w:pPr>
        <w:rPr>
          <w:b w:val="0"/>
          <w:color w:val="000000" w:themeColor="text1"/>
        </w:rPr>
      </w:pPr>
      <w:r w:rsidRPr="0025523B">
        <w:rPr>
          <w:b w:val="0"/>
          <w:color w:val="000000" w:themeColor="text1"/>
          <w:u w:val="single"/>
        </w:rPr>
        <w:t>Option 2: Same measurement gap configuration: Each gap is used for only SS block based measurement or only CSI-RS based measurement</w:t>
      </w:r>
      <w:r w:rsidRPr="0025523B">
        <w:rPr>
          <w:b w:val="0"/>
          <w:color w:val="000000" w:themeColor="text1"/>
        </w:rPr>
        <w:t xml:space="preserve">. One example is provided in </w:t>
      </w:r>
      <w:fldSimple w:instr=" REF _Ref489130106 \h  \* MERGEFORMAT ">
        <w:r w:rsidRPr="0025523B">
          <w:rPr>
            <w:b w:val="0"/>
          </w:rPr>
          <w:t xml:space="preserve">Figure </w:t>
        </w:r>
        <w:r w:rsidRPr="0025523B">
          <w:rPr>
            <w:b w:val="0"/>
            <w:noProof/>
          </w:rPr>
          <w:t>3</w:t>
        </w:r>
      </w:fldSimple>
      <w:r w:rsidRPr="0025523B">
        <w:rPr>
          <w:b w:val="0"/>
          <w:color w:val="000000" w:themeColor="text1"/>
        </w:rPr>
        <w:t>. The advantage of this options is no degradation of scheduling opportunity of the UE on serving cells and neither the need of additional RF tuning overhead. However, it shares not only the same drawbacks as Option 1, but also has the problem of longer measurement delay.</w:t>
      </w:r>
    </w:p>
    <w:p w:rsidR="002E56F2" w:rsidRPr="002E56F2" w:rsidRDefault="002E56F2" w:rsidP="002E56F2">
      <w:pPr>
        <w:pStyle w:val="ListParagraph"/>
        <w:ind w:left="442"/>
        <w:rPr>
          <w:b w:val="0"/>
          <w:color w:val="000000" w:themeColor="text1"/>
        </w:rPr>
      </w:pPr>
      <w:r w:rsidRPr="002E56F2">
        <w:rPr>
          <w:b w:val="0"/>
          <w:noProof/>
          <w:lang w:val="en-US"/>
        </w:rPr>
        <w:drawing>
          <wp:inline distT="0" distB="0" distL="0" distR="0">
            <wp:extent cx="6120765" cy="1344804"/>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765" cy="1344804"/>
                    </a:xfrm>
                    <a:prstGeom prst="rect">
                      <a:avLst/>
                    </a:prstGeom>
                    <a:noFill/>
                    <a:ln>
                      <a:noFill/>
                    </a:ln>
                  </pic:spPr>
                </pic:pic>
              </a:graphicData>
            </a:graphic>
          </wp:inline>
        </w:drawing>
      </w:r>
    </w:p>
    <w:p w:rsidR="002E56F2" w:rsidRPr="002E56F2" w:rsidRDefault="002E56F2" w:rsidP="002E56F2">
      <w:pPr>
        <w:pStyle w:val="Caption"/>
        <w:rPr>
          <w:rFonts w:asciiTheme="minorHAnsi" w:hAnsiTheme="minorHAnsi"/>
          <w:b w:val="0"/>
          <w:color w:val="000000" w:themeColor="text1"/>
        </w:rPr>
      </w:pPr>
      <w:bookmarkStart w:id="10" w:name="_Ref489130106"/>
      <w:r w:rsidRPr="002E56F2">
        <w:rPr>
          <w:rFonts w:asciiTheme="minorHAnsi" w:hAnsiTheme="minorHAnsi"/>
          <w:b w:val="0"/>
        </w:rPr>
        <w:lastRenderedPageBreak/>
        <w:t xml:space="preserve">Figure </w:t>
      </w:r>
      <w:r w:rsidR="00C00E63" w:rsidRPr="002E56F2">
        <w:rPr>
          <w:rFonts w:asciiTheme="minorHAnsi" w:hAnsiTheme="minorHAnsi"/>
          <w:b w:val="0"/>
        </w:rPr>
        <w:fldChar w:fldCharType="begin"/>
      </w:r>
      <w:r w:rsidRPr="002E56F2">
        <w:rPr>
          <w:rFonts w:asciiTheme="minorHAnsi" w:hAnsiTheme="minorHAnsi"/>
          <w:b w:val="0"/>
        </w:rPr>
        <w:instrText xml:space="preserve"> SEQ Figure \* ARABIC </w:instrText>
      </w:r>
      <w:r w:rsidR="00C00E63" w:rsidRPr="002E56F2">
        <w:rPr>
          <w:rFonts w:asciiTheme="minorHAnsi" w:hAnsiTheme="minorHAnsi"/>
          <w:b w:val="0"/>
        </w:rPr>
        <w:fldChar w:fldCharType="separate"/>
      </w:r>
      <w:r w:rsidRPr="002E56F2">
        <w:rPr>
          <w:rFonts w:asciiTheme="minorHAnsi" w:hAnsiTheme="minorHAnsi"/>
          <w:b w:val="0"/>
          <w:noProof/>
        </w:rPr>
        <w:t>3</w:t>
      </w:r>
      <w:r w:rsidR="00C00E63" w:rsidRPr="002E56F2">
        <w:rPr>
          <w:rFonts w:asciiTheme="minorHAnsi" w:hAnsiTheme="minorHAnsi"/>
          <w:b w:val="0"/>
          <w:noProof/>
        </w:rPr>
        <w:fldChar w:fldCharType="end"/>
      </w:r>
      <w:bookmarkEnd w:id="10"/>
      <w:r w:rsidRPr="002E56F2">
        <w:rPr>
          <w:rFonts w:asciiTheme="minorHAnsi" w:hAnsiTheme="minorHAnsi"/>
          <w:b w:val="0"/>
        </w:rPr>
        <w:t xml:space="preserve">. Example of single measurement gap configuration for SS block and CSI-RS based measurements: </w:t>
      </w:r>
      <w:r w:rsidRPr="002E56F2">
        <w:rPr>
          <w:rFonts w:asciiTheme="minorHAnsi" w:hAnsiTheme="minorHAnsi"/>
          <w:b w:val="0"/>
          <w:color w:val="000000" w:themeColor="text1"/>
        </w:rPr>
        <w:t>Each gap is used for only SS block based measurement or only CSI-RS based measurement</w:t>
      </w:r>
    </w:p>
    <w:p w:rsidR="002E56F2" w:rsidRPr="0025523B" w:rsidRDefault="002E56F2" w:rsidP="0025523B">
      <w:pPr>
        <w:overflowPunct/>
        <w:autoSpaceDE/>
        <w:autoSpaceDN/>
        <w:adjustRightInd/>
        <w:spacing w:after="200" w:line="276" w:lineRule="auto"/>
        <w:rPr>
          <w:b w:val="0"/>
          <w:color w:val="000000" w:themeColor="text1"/>
        </w:rPr>
      </w:pPr>
      <w:r w:rsidRPr="0025523B">
        <w:rPr>
          <w:b w:val="0"/>
          <w:color w:val="000000" w:themeColor="text1"/>
          <w:u w:val="single"/>
        </w:rPr>
        <w:t>Option 3. Same measurement gap configuration: Each gap is shared by both SS blocks and CSI-RSs</w:t>
      </w:r>
      <w:r w:rsidRPr="0025523B">
        <w:rPr>
          <w:b w:val="0"/>
          <w:color w:val="000000" w:themeColor="text1"/>
        </w:rPr>
        <w:t xml:space="preserve">. One example is provided in </w:t>
      </w:r>
      <w:fldSimple w:instr=" REF _Ref489130701 \h  \* MERGEFORMAT ">
        <w:r w:rsidRPr="0025523B">
          <w:rPr>
            <w:b w:val="0"/>
          </w:rPr>
          <w:t xml:space="preserve">Figure </w:t>
        </w:r>
        <w:r w:rsidRPr="0025523B">
          <w:rPr>
            <w:b w:val="0"/>
            <w:noProof/>
          </w:rPr>
          <w:t>4</w:t>
        </w:r>
      </w:fldSimple>
      <w:r w:rsidRPr="0025523B">
        <w:rPr>
          <w:b w:val="0"/>
          <w:color w:val="000000" w:themeColor="text1"/>
        </w:rPr>
        <w:t>. The advantages are that there is no additional overhead for RF re-tuning time and that the SS blocks can provide all information that are needed for CSI-RS and are absolutely valid within the same gap. However, one disadvantage of this option is less flexibility for CSI-RS configuration. Also, one concern on this option is the capacity for carrying the number of CSI-RS in the remaining slots in the same 5ms window.</w:t>
      </w:r>
    </w:p>
    <w:p w:rsidR="002E56F2" w:rsidRPr="002E56F2" w:rsidRDefault="002E56F2" w:rsidP="002E56F2">
      <w:pPr>
        <w:rPr>
          <w:b w:val="0"/>
          <w:color w:val="000000" w:themeColor="text1"/>
        </w:rPr>
      </w:pPr>
      <w:r w:rsidRPr="002E56F2">
        <w:rPr>
          <w:b w:val="0"/>
          <w:noProof/>
          <w:lang w:val="en-US"/>
        </w:rPr>
        <w:drawing>
          <wp:inline distT="0" distB="0" distL="0" distR="0">
            <wp:extent cx="6120765" cy="1344804"/>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765" cy="1344804"/>
                    </a:xfrm>
                    <a:prstGeom prst="rect">
                      <a:avLst/>
                    </a:prstGeom>
                    <a:noFill/>
                    <a:ln>
                      <a:noFill/>
                    </a:ln>
                  </pic:spPr>
                </pic:pic>
              </a:graphicData>
            </a:graphic>
          </wp:inline>
        </w:drawing>
      </w:r>
    </w:p>
    <w:p w:rsidR="002E56F2" w:rsidRPr="002E56F2" w:rsidRDefault="002E56F2" w:rsidP="002E56F2">
      <w:pPr>
        <w:pStyle w:val="Caption"/>
        <w:rPr>
          <w:rFonts w:asciiTheme="minorHAnsi" w:hAnsiTheme="minorHAnsi"/>
          <w:b w:val="0"/>
          <w:color w:val="000000" w:themeColor="text1"/>
        </w:rPr>
      </w:pPr>
      <w:bookmarkStart w:id="11" w:name="_Ref489130701"/>
      <w:r w:rsidRPr="002E56F2">
        <w:rPr>
          <w:rFonts w:asciiTheme="minorHAnsi" w:hAnsiTheme="minorHAnsi"/>
          <w:b w:val="0"/>
        </w:rPr>
        <w:t xml:space="preserve">Figure </w:t>
      </w:r>
      <w:r w:rsidR="00C00E63" w:rsidRPr="002E56F2">
        <w:rPr>
          <w:rFonts w:asciiTheme="minorHAnsi" w:hAnsiTheme="minorHAnsi"/>
          <w:b w:val="0"/>
        </w:rPr>
        <w:fldChar w:fldCharType="begin"/>
      </w:r>
      <w:r w:rsidRPr="002E56F2">
        <w:rPr>
          <w:rFonts w:asciiTheme="minorHAnsi" w:hAnsiTheme="minorHAnsi"/>
          <w:b w:val="0"/>
        </w:rPr>
        <w:instrText xml:space="preserve"> SEQ Figure \* ARABIC </w:instrText>
      </w:r>
      <w:r w:rsidR="00C00E63" w:rsidRPr="002E56F2">
        <w:rPr>
          <w:rFonts w:asciiTheme="minorHAnsi" w:hAnsiTheme="minorHAnsi"/>
          <w:b w:val="0"/>
        </w:rPr>
        <w:fldChar w:fldCharType="separate"/>
      </w:r>
      <w:r w:rsidRPr="002E56F2">
        <w:rPr>
          <w:rFonts w:asciiTheme="minorHAnsi" w:hAnsiTheme="minorHAnsi"/>
          <w:b w:val="0"/>
          <w:noProof/>
        </w:rPr>
        <w:t>4</w:t>
      </w:r>
      <w:r w:rsidR="00C00E63" w:rsidRPr="002E56F2">
        <w:rPr>
          <w:rFonts w:asciiTheme="minorHAnsi" w:hAnsiTheme="minorHAnsi"/>
          <w:b w:val="0"/>
          <w:noProof/>
        </w:rPr>
        <w:fldChar w:fldCharType="end"/>
      </w:r>
      <w:bookmarkEnd w:id="11"/>
      <w:r w:rsidRPr="002E56F2">
        <w:rPr>
          <w:rFonts w:asciiTheme="minorHAnsi" w:hAnsiTheme="minorHAnsi"/>
          <w:b w:val="0"/>
        </w:rPr>
        <w:t xml:space="preserve">. Example of single measurement gap configuration for SS block and CSI-RS based measurements: </w:t>
      </w:r>
      <w:r w:rsidRPr="002E56F2">
        <w:rPr>
          <w:rFonts w:asciiTheme="minorHAnsi" w:hAnsiTheme="minorHAnsi"/>
          <w:b w:val="0"/>
          <w:color w:val="000000" w:themeColor="text1"/>
        </w:rPr>
        <w:t>Each gap is shared by both SS blocks and CSI-RSs</w:t>
      </w:r>
    </w:p>
    <w:p w:rsidR="002E56F2" w:rsidRPr="002E56F2" w:rsidRDefault="002E56F2" w:rsidP="002E56F2">
      <w:pPr>
        <w:rPr>
          <w:b w:val="0"/>
          <w:color w:val="000000" w:themeColor="text1"/>
        </w:rPr>
      </w:pPr>
    </w:p>
    <w:p w:rsidR="002E56F2" w:rsidRPr="002E56F2" w:rsidRDefault="002E56F2" w:rsidP="002E56F2">
      <w:pPr>
        <w:rPr>
          <w:b w:val="0"/>
          <w:color w:val="000000" w:themeColor="text1"/>
        </w:rPr>
      </w:pPr>
      <w:r w:rsidRPr="002E56F2">
        <w:rPr>
          <w:b w:val="0"/>
          <w:color w:val="000000" w:themeColor="text1"/>
        </w:rPr>
        <w:t xml:space="preserve">From a viewpoint of a UE vendor, Option 3 is preferred which allows measurements on both SS block and CSI-RS to be performed within the same gap. This will ease the effort of UE on handling the information like detected cell, </w:t>
      </w:r>
      <w:r w:rsidRPr="002E56F2">
        <w:rPr>
          <w:rFonts w:eastAsia="MS Mincho"/>
          <w:b w:val="0"/>
        </w:rPr>
        <w:t>slot/symbol reference,</w:t>
      </w:r>
      <w:r w:rsidRPr="002E56F2">
        <w:rPr>
          <w:b w:val="0"/>
          <w:color w:val="000000" w:themeColor="text1"/>
        </w:rPr>
        <w:t xml:space="preserve"> timing offset and frequency offset across different gaps, especially when UE is moving with high mobility.</w:t>
      </w:r>
    </w:p>
    <w:p w:rsidR="0025523B" w:rsidRPr="0025523B" w:rsidRDefault="002E56F2" w:rsidP="002E56F2">
      <w:pPr>
        <w:rPr>
          <w:rFonts w:eastAsiaTheme="minorEastAsia"/>
          <w:lang w:eastAsia="zh-TW"/>
        </w:rPr>
      </w:pPr>
      <w:r w:rsidRPr="0025523B">
        <w:t>Proposal</w:t>
      </w:r>
      <w:r w:rsidR="0025523B">
        <w:rPr>
          <w:rFonts w:eastAsiaTheme="minorEastAsia" w:hint="eastAsia"/>
          <w:lang w:eastAsia="zh-TW"/>
        </w:rPr>
        <w:t xml:space="preserve"> 4</w:t>
      </w:r>
      <w:r w:rsidRPr="0025523B">
        <w:t>: Confine CSI-RS for L3 mobility also within the same gap with SS block.</w:t>
      </w:r>
    </w:p>
    <w:p w:rsidR="002E56F2" w:rsidRPr="002E56F2" w:rsidRDefault="002E56F2" w:rsidP="002E56F2">
      <w:pPr>
        <w:pStyle w:val="Heading1"/>
        <w:rPr>
          <w:rFonts w:asciiTheme="minorHAnsi" w:hAnsiTheme="minorHAnsi"/>
          <w:color w:val="000000" w:themeColor="text1"/>
        </w:rPr>
      </w:pPr>
      <w:r w:rsidRPr="002E56F2">
        <w:rPr>
          <w:rFonts w:asciiTheme="minorHAnsi" w:hAnsiTheme="minorHAnsi"/>
          <w:color w:val="000000" w:themeColor="text1"/>
        </w:rPr>
        <w:t>Capacity of 5ms window of SS block in terms of CSI-RS configuration</w:t>
      </w:r>
    </w:p>
    <w:p w:rsidR="002E56F2" w:rsidRPr="007E1DE5" w:rsidRDefault="002E56F2" w:rsidP="002E56F2">
      <w:pPr>
        <w:rPr>
          <w:rFonts w:eastAsiaTheme="minorEastAsia"/>
          <w:b w:val="0"/>
          <w:color w:val="000000" w:themeColor="text1"/>
          <w:lang w:eastAsia="zh-TW"/>
        </w:rPr>
      </w:pPr>
      <w:r w:rsidRPr="002E56F2">
        <w:rPr>
          <w:b w:val="0"/>
          <w:color w:val="000000" w:themeColor="text1"/>
        </w:rPr>
        <w:t>The main concern of Option 3 is the capacity: how many CSI-RS configurations can be added in to the 5ms window which is already occupied by SS blocks. In this section, we investigate this issue.</w:t>
      </w:r>
    </w:p>
    <w:p w:rsidR="002E56F2" w:rsidRPr="00986316" w:rsidRDefault="002E56F2" w:rsidP="002E56F2">
      <w:pPr>
        <w:rPr>
          <w:b w:val="0"/>
          <w:color w:val="000000" w:themeColor="text1"/>
        </w:rPr>
      </w:pPr>
      <w:r w:rsidRPr="00986316">
        <w:rPr>
          <w:b w:val="0"/>
          <w:color w:val="000000" w:themeColor="text1"/>
        </w:rPr>
        <w:t>In our opinion, the answer would depend on at least the following parameters:</w:t>
      </w:r>
    </w:p>
    <w:p w:rsidR="002E56F2" w:rsidRPr="002E56F2" w:rsidRDefault="002E56F2" w:rsidP="002E56F2">
      <w:pPr>
        <w:pStyle w:val="ListParagraph"/>
        <w:numPr>
          <w:ilvl w:val="0"/>
          <w:numId w:val="33"/>
        </w:numPr>
        <w:overflowPunct/>
        <w:autoSpaceDE/>
        <w:autoSpaceDN/>
        <w:adjustRightInd/>
        <w:spacing w:after="200" w:line="276" w:lineRule="auto"/>
        <w:ind w:leftChars="0"/>
        <w:rPr>
          <w:b w:val="0"/>
          <w:color w:val="000000" w:themeColor="text1"/>
        </w:rPr>
      </w:pPr>
      <w:r w:rsidRPr="00986316">
        <w:rPr>
          <w:b w:val="0"/>
          <w:color w:val="000000" w:themeColor="text1"/>
        </w:rPr>
        <w:t>The number of remaining slots in 5ms window. RAN1 has agree</w:t>
      </w:r>
      <w:r w:rsidR="00632E2A" w:rsidRPr="00986316">
        <w:rPr>
          <w:rFonts w:eastAsiaTheme="minorEastAsia" w:hint="eastAsia"/>
          <w:b w:val="0"/>
          <w:color w:val="000000" w:themeColor="text1"/>
          <w:lang w:eastAsia="zh-TW"/>
        </w:rPr>
        <w:t>d</w:t>
      </w:r>
      <w:r w:rsidRPr="00986316">
        <w:rPr>
          <w:b w:val="0"/>
          <w:color w:val="000000" w:themeColor="text1"/>
        </w:rPr>
        <w:t xml:space="preserve"> the mapping of slots with SS blocks in a half radio frame, as provided in Appendix 1 [</w:t>
      </w:r>
      <w:r w:rsidR="00985E2C" w:rsidRPr="00986316">
        <w:rPr>
          <w:rFonts w:eastAsiaTheme="minorEastAsia" w:hint="eastAsia"/>
          <w:b w:val="0"/>
          <w:color w:val="000000" w:themeColor="text1"/>
          <w:lang w:eastAsia="zh-TW"/>
        </w:rPr>
        <w:t>1</w:t>
      </w:r>
      <w:r w:rsidRPr="00986316">
        <w:rPr>
          <w:b w:val="0"/>
          <w:color w:val="000000" w:themeColor="text1"/>
        </w:rPr>
        <w:t>]. Therefore the remaining slots</w:t>
      </w:r>
      <w:r w:rsidRPr="002E56F2">
        <w:rPr>
          <w:b w:val="0"/>
          <w:color w:val="000000" w:themeColor="text1"/>
        </w:rPr>
        <w:t xml:space="preserve"> left for CSI-RS is different under different scenarios, as summarized in Table 2, L is he max number of SS blocks in the 5ms window agreed in </w:t>
      </w:r>
      <w:r w:rsidR="00985E2C">
        <w:rPr>
          <w:rFonts w:eastAsiaTheme="minorEastAsia" w:hint="eastAsia"/>
          <w:b w:val="0"/>
          <w:color w:val="000000" w:themeColor="text1"/>
          <w:lang w:eastAsia="zh-TW"/>
        </w:rPr>
        <w:t>RAN1#89 meeting</w:t>
      </w:r>
      <w:r w:rsidRPr="002E56F2">
        <w:rPr>
          <w:b w:val="0"/>
          <w:color w:val="000000" w:themeColor="text1"/>
        </w:rPr>
        <w:t xml:space="preserve"> and is also the max number of analog beams.</w:t>
      </w:r>
    </w:p>
    <w:p w:rsidR="002E56F2" w:rsidRPr="002E56F2" w:rsidRDefault="002E56F2" w:rsidP="002E56F2">
      <w:pPr>
        <w:pStyle w:val="Caption"/>
        <w:rPr>
          <w:rFonts w:asciiTheme="minorHAnsi" w:hAnsiTheme="minorHAnsi"/>
          <w:b w:val="0"/>
        </w:rPr>
      </w:pPr>
      <w:bookmarkStart w:id="12" w:name="_Ref489131739"/>
      <w:bookmarkStart w:id="13" w:name="_Ref489901675"/>
      <w:r w:rsidRPr="002E56F2">
        <w:rPr>
          <w:rFonts w:asciiTheme="minorHAnsi" w:hAnsiTheme="minorHAnsi"/>
          <w:b w:val="0"/>
        </w:rPr>
        <w:t xml:space="preserve">Table </w:t>
      </w:r>
      <w:r w:rsidR="00C00E63" w:rsidRPr="002E56F2">
        <w:rPr>
          <w:rFonts w:asciiTheme="minorHAnsi" w:hAnsiTheme="minorHAnsi"/>
          <w:b w:val="0"/>
        </w:rPr>
        <w:fldChar w:fldCharType="begin"/>
      </w:r>
      <w:r w:rsidRPr="002E56F2">
        <w:rPr>
          <w:rFonts w:asciiTheme="minorHAnsi" w:hAnsiTheme="minorHAnsi"/>
          <w:b w:val="0"/>
        </w:rPr>
        <w:instrText xml:space="preserve"> SEQ Table \* ARABIC </w:instrText>
      </w:r>
      <w:r w:rsidR="00C00E63" w:rsidRPr="002E56F2">
        <w:rPr>
          <w:rFonts w:asciiTheme="minorHAnsi" w:hAnsiTheme="minorHAnsi"/>
          <w:b w:val="0"/>
        </w:rPr>
        <w:fldChar w:fldCharType="separate"/>
      </w:r>
      <w:r w:rsidRPr="002E56F2">
        <w:rPr>
          <w:rFonts w:asciiTheme="minorHAnsi" w:hAnsiTheme="minorHAnsi"/>
          <w:b w:val="0"/>
          <w:noProof/>
        </w:rPr>
        <w:t>1</w:t>
      </w:r>
      <w:r w:rsidR="00C00E63" w:rsidRPr="002E56F2">
        <w:rPr>
          <w:rFonts w:asciiTheme="minorHAnsi" w:hAnsiTheme="minorHAnsi"/>
          <w:b w:val="0"/>
          <w:noProof/>
        </w:rPr>
        <w:fldChar w:fldCharType="end"/>
      </w:r>
      <w:bookmarkEnd w:id="12"/>
      <w:r w:rsidRPr="002E56F2">
        <w:rPr>
          <w:rFonts w:asciiTheme="minorHAnsi" w:hAnsiTheme="minorHAnsi"/>
          <w:b w:val="0"/>
        </w:rPr>
        <w:t xml:space="preserve"> Number of remaining slots in different scenarios</w:t>
      </w:r>
      <w:bookmarkEnd w:id="13"/>
    </w:p>
    <w:tbl>
      <w:tblPr>
        <w:tblStyle w:val="TableGrid"/>
        <w:tblW w:w="0" w:type="auto"/>
        <w:jc w:val="center"/>
        <w:tblLook w:val="04A0"/>
      </w:tblPr>
      <w:tblGrid>
        <w:gridCol w:w="794"/>
        <w:gridCol w:w="794"/>
        <w:gridCol w:w="1984"/>
      </w:tblGrid>
      <w:tr w:rsidR="002E56F2" w:rsidRPr="002E56F2" w:rsidTr="002E56F2">
        <w:trPr>
          <w:trHeight w:val="227"/>
          <w:jc w:val="center"/>
        </w:trPr>
        <w:tc>
          <w:tcPr>
            <w:tcW w:w="794" w:type="dxa"/>
            <w:vAlign w:val="center"/>
          </w:tcPr>
          <w:p w:rsidR="002E56F2" w:rsidRPr="002E56F2" w:rsidRDefault="002E56F2" w:rsidP="002E56F2">
            <w:pPr>
              <w:spacing w:after="0" w:line="240" w:lineRule="exact"/>
              <w:jc w:val="center"/>
              <w:rPr>
                <w:b w:val="0"/>
              </w:rPr>
            </w:pPr>
            <w:r w:rsidRPr="002E56F2">
              <w:rPr>
                <w:b w:val="0"/>
              </w:rPr>
              <w:t>SCS</w:t>
            </w:r>
          </w:p>
        </w:tc>
        <w:tc>
          <w:tcPr>
            <w:tcW w:w="794" w:type="dxa"/>
            <w:vAlign w:val="center"/>
          </w:tcPr>
          <w:p w:rsidR="002E56F2" w:rsidRPr="002E56F2" w:rsidRDefault="002E56F2" w:rsidP="002E56F2">
            <w:pPr>
              <w:spacing w:after="0" w:line="240" w:lineRule="exact"/>
              <w:jc w:val="center"/>
              <w:rPr>
                <w:b w:val="0"/>
              </w:rPr>
            </w:pPr>
            <w:r w:rsidRPr="002E56F2">
              <w:rPr>
                <w:b w:val="0"/>
              </w:rPr>
              <w:t>L</w:t>
            </w:r>
          </w:p>
        </w:tc>
        <w:tc>
          <w:tcPr>
            <w:tcW w:w="1984" w:type="dxa"/>
            <w:vAlign w:val="center"/>
          </w:tcPr>
          <w:p w:rsidR="002E56F2" w:rsidRPr="002E56F2" w:rsidRDefault="002E56F2" w:rsidP="002E56F2">
            <w:pPr>
              <w:spacing w:after="0" w:line="240" w:lineRule="exact"/>
              <w:jc w:val="center"/>
              <w:rPr>
                <w:b w:val="0"/>
              </w:rPr>
            </w:pPr>
            <w:r w:rsidRPr="002E56F2">
              <w:rPr>
                <w:b w:val="0"/>
              </w:rPr>
              <w:t xml:space="preserve"># </w:t>
            </w:r>
            <w:r w:rsidRPr="002E56F2">
              <w:rPr>
                <w:b w:val="0"/>
                <w:color w:val="000000" w:themeColor="text1"/>
              </w:rPr>
              <w:t xml:space="preserve">of remaining slots </w:t>
            </w:r>
            <w:r w:rsidRPr="002E56F2">
              <w:rPr>
                <w:b w:val="0"/>
                <w:sz w:val="20"/>
              </w:rPr>
              <w:t>(14 OFDM symbols)</w:t>
            </w:r>
          </w:p>
        </w:tc>
      </w:tr>
      <w:tr w:rsidR="002E56F2" w:rsidRPr="002E56F2" w:rsidTr="002E56F2">
        <w:trPr>
          <w:trHeight w:val="227"/>
          <w:jc w:val="center"/>
        </w:trPr>
        <w:tc>
          <w:tcPr>
            <w:tcW w:w="794" w:type="dxa"/>
            <w:vMerge w:val="restart"/>
            <w:vAlign w:val="center"/>
          </w:tcPr>
          <w:p w:rsidR="002E56F2" w:rsidRPr="002E56F2" w:rsidRDefault="002E56F2" w:rsidP="002E56F2">
            <w:pPr>
              <w:spacing w:after="0" w:line="240" w:lineRule="exact"/>
              <w:jc w:val="center"/>
              <w:rPr>
                <w:b w:val="0"/>
              </w:rPr>
            </w:pPr>
            <w:r w:rsidRPr="002E56F2">
              <w:rPr>
                <w:b w:val="0"/>
              </w:rPr>
              <w:t>15</w:t>
            </w:r>
          </w:p>
        </w:tc>
        <w:tc>
          <w:tcPr>
            <w:tcW w:w="794" w:type="dxa"/>
            <w:vAlign w:val="center"/>
          </w:tcPr>
          <w:p w:rsidR="002E56F2" w:rsidRPr="002E56F2" w:rsidRDefault="002E56F2" w:rsidP="002E56F2">
            <w:pPr>
              <w:spacing w:after="0" w:line="240" w:lineRule="exact"/>
              <w:jc w:val="center"/>
              <w:rPr>
                <w:b w:val="0"/>
              </w:rPr>
            </w:pPr>
            <w:r w:rsidRPr="002E56F2">
              <w:rPr>
                <w:b w:val="0"/>
              </w:rPr>
              <w:t>4</w:t>
            </w:r>
          </w:p>
        </w:tc>
        <w:tc>
          <w:tcPr>
            <w:tcW w:w="1984" w:type="dxa"/>
            <w:vAlign w:val="center"/>
          </w:tcPr>
          <w:p w:rsidR="002E56F2" w:rsidRPr="002E56F2" w:rsidRDefault="002E56F2" w:rsidP="002E56F2">
            <w:pPr>
              <w:spacing w:after="0" w:line="240" w:lineRule="exact"/>
              <w:jc w:val="center"/>
              <w:rPr>
                <w:b w:val="0"/>
              </w:rPr>
            </w:pPr>
            <w:r w:rsidRPr="002E56F2">
              <w:rPr>
                <w:b w:val="0"/>
              </w:rPr>
              <w:t>3</w:t>
            </w:r>
          </w:p>
        </w:tc>
      </w:tr>
      <w:tr w:rsidR="002E56F2" w:rsidRPr="002E56F2" w:rsidTr="002E56F2">
        <w:trPr>
          <w:trHeight w:val="227"/>
          <w:jc w:val="center"/>
        </w:trPr>
        <w:tc>
          <w:tcPr>
            <w:tcW w:w="794" w:type="dxa"/>
            <w:vMerge/>
            <w:vAlign w:val="center"/>
          </w:tcPr>
          <w:p w:rsidR="002E56F2" w:rsidRPr="002E56F2" w:rsidRDefault="002E56F2" w:rsidP="002E56F2">
            <w:pPr>
              <w:spacing w:after="0" w:line="240" w:lineRule="exact"/>
              <w:jc w:val="center"/>
              <w:rPr>
                <w:b w:val="0"/>
              </w:rPr>
            </w:pPr>
          </w:p>
        </w:tc>
        <w:tc>
          <w:tcPr>
            <w:tcW w:w="794" w:type="dxa"/>
            <w:vAlign w:val="center"/>
          </w:tcPr>
          <w:p w:rsidR="002E56F2" w:rsidRPr="002E56F2" w:rsidRDefault="002E56F2" w:rsidP="002E56F2">
            <w:pPr>
              <w:spacing w:after="0" w:line="240" w:lineRule="exact"/>
              <w:jc w:val="center"/>
              <w:rPr>
                <w:b w:val="0"/>
              </w:rPr>
            </w:pPr>
            <w:r w:rsidRPr="002E56F2">
              <w:rPr>
                <w:b w:val="0"/>
              </w:rPr>
              <w:t>8</w:t>
            </w:r>
          </w:p>
        </w:tc>
        <w:tc>
          <w:tcPr>
            <w:tcW w:w="1984" w:type="dxa"/>
            <w:vAlign w:val="center"/>
          </w:tcPr>
          <w:p w:rsidR="002E56F2" w:rsidRPr="002E56F2" w:rsidRDefault="002E56F2" w:rsidP="002E56F2">
            <w:pPr>
              <w:spacing w:after="0" w:line="240" w:lineRule="exact"/>
              <w:jc w:val="center"/>
              <w:rPr>
                <w:b w:val="0"/>
              </w:rPr>
            </w:pPr>
            <w:r w:rsidRPr="002E56F2">
              <w:rPr>
                <w:b w:val="0"/>
              </w:rPr>
              <w:t>1</w:t>
            </w:r>
          </w:p>
        </w:tc>
      </w:tr>
      <w:tr w:rsidR="002E56F2" w:rsidRPr="002E56F2" w:rsidTr="002E56F2">
        <w:trPr>
          <w:trHeight w:val="227"/>
          <w:jc w:val="center"/>
        </w:trPr>
        <w:tc>
          <w:tcPr>
            <w:tcW w:w="794" w:type="dxa"/>
            <w:vMerge w:val="restart"/>
            <w:vAlign w:val="center"/>
          </w:tcPr>
          <w:p w:rsidR="002E56F2" w:rsidRPr="002E56F2" w:rsidRDefault="002E56F2" w:rsidP="002E56F2">
            <w:pPr>
              <w:spacing w:after="0" w:line="240" w:lineRule="exact"/>
              <w:jc w:val="center"/>
              <w:rPr>
                <w:b w:val="0"/>
              </w:rPr>
            </w:pPr>
            <w:r w:rsidRPr="002E56F2">
              <w:rPr>
                <w:b w:val="0"/>
              </w:rPr>
              <w:t>30</w:t>
            </w:r>
          </w:p>
        </w:tc>
        <w:tc>
          <w:tcPr>
            <w:tcW w:w="794" w:type="dxa"/>
            <w:vAlign w:val="center"/>
          </w:tcPr>
          <w:p w:rsidR="002E56F2" w:rsidRPr="002E56F2" w:rsidRDefault="002E56F2" w:rsidP="002E56F2">
            <w:pPr>
              <w:spacing w:after="0" w:line="240" w:lineRule="exact"/>
              <w:jc w:val="center"/>
              <w:rPr>
                <w:b w:val="0"/>
              </w:rPr>
            </w:pPr>
            <w:r w:rsidRPr="002E56F2">
              <w:rPr>
                <w:b w:val="0"/>
              </w:rPr>
              <w:t>4</w:t>
            </w:r>
          </w:p>
        </w:tc>
        <w:tc>
          <w:tcPr>
            <w:tcW w:w="1984" w:type="dxa"/>
            <w:vAlign w:val="center"/>
          </w:tcPr>
          <w:p w:rsidR="002E56F2" w:rsidRPr="002E56F2" w:rsidRDefault="002E56F2" w:rsidP="002E56F2">
            <w:pPr>
              <w:spacing w:after="0" w:line="240" w:lineRule="exact"/>
              <w:jc w:val="center"/>
              <w:rPr>
                <w:b w:val="0"/>
              </w:rPr>
            </w:pPr>
            <w:r w:rsidRPr="002E56F2">
              <w:rPr>
                <w:b w:val="0"/>
              </w:rPr>
              <w:t>8</w:t>
            </w:r>
          </w:p>
        </w:tc>
      </w:tr>
      <w:tr w:rsidR="002E56F2" w:rsidRPr="002E56F2" w:rsidTr="002E56F2">
        <w:trPr>
          <w:trHeight w:val="227"/>
          <w:jc w:val="center"/>
        </w:trPr>
        <w:tc>
          <w:tcPr>
            <w:tcW w:w="794" w:type="dxa"/>
            <w:vMerge/>
            <w:vAlign w:val="center"/>
          </w:tcPr>
          <w:p w:rsidR="002E56F2" w:rsidRPr="002E56F2" w:rsidRDefault="002E56F2" w:rsidP="002E56F2">
            <w:pPr>
              <w:spacing w:after="0" w:line="240" w:lineRule="exact"/>
              <w:jc w:val="center"/>
              <w:rPr>
                <w:b w:val="0"/>
              </w:rPr>
            </w:pPr>
          </w:p>
        </w:tc>
        <w:tc>
          <w:tcPr>
            <w:tcW w:w="794" w:type="dxa"/>
            <w:vAlign w:val="center"/>
          </w:tcPr>
          <w:p w:rsidR="002E56F2" w:rsidRPr="002E56F2" w:rsidRDefault="002E56F2" w:rsidP="002E56F2">
            <w:pPr>
              <w:spacing w:after="0" w:line="240" w:lineRule="exact"/>
              <w:jc w:val="center"/>
              <w:rPr>
                <w:b w:val="0"/>
              </w:rPr>
            </w:pPr>
            <w:r w:rsidRPr="002E56F2">
              <w:rPr>
                <w:b w:val="0"/>
              </w:rPr>
              <w:t>8</w:t>
            </w:r>
          </w:p>
        </w:tc>
        <w:tc>
          <w:tcPr>
            <w:tcW w:w="1984" w:type="dxa"/>
            <w:vAlign w:val="center"/>
          </w:tcPr>
          <w:p w:rsidR="002E56F2" w:rsidRPr="002E56F2" w:rsidRDefault="002E56F2" w:rsidP="002E56F2">
            <w:pPr>
              <w:spacing w:after="0" w:line="240" w:lineRule="exact"/>
              <w:jc w:val="center"/>
              <w:rPr>
                <w:b w:val="0"/>
              </w:rPr>
            </w:pPr>
            <w:r w:rsidRPr="002E56F2">
              <w:rPr>
                <w:b w:val="0"/>
              </w:rPr>
              <w:t>6</w:t>
            </w:r>
          </w:p>
        </w:tc>
      </w:tr>
      <w:tr w:rsidR="002E56F2" w:rsidRPr="002E56F2" w:rsidTr="002E56F2">
        <w:trPr>
          <w:trHeight w:val="227"/>
          <w:jc w:val="center"/>
        </w:trPr>
        <w:tc>
          <w:tcPr>
            <w:tcW w:w="794" w:type="dxa"/>
            <w:vAlign w:val="center"/>
          </w:tcPr>
          <w:p w:rsidR="002E56F2" w:rsidRPr="002E56F2" w:rsidRDefault="002E56F2" w:rsidP="002E56F2">
            <w:pPr>
              <w:spacing w:after="0" w:line="240" w:lineRule="exact"/>
              <w:jc w:val="center"/>
              <w:rPr>
                <w:b w:val="0"/>
              </w:rPr>
            </w:pPr>
            <w:r w:rsidRPr="002E56F2">
              <w:rPr>
                <w:b w:val="0"/>
              </w:rPr>
              <w:t>120</w:t>
            </w:r>
          </w:p>
        </w:tc>
        <w:tc>
          <w:tcPr>
            <w:tcW w:w="794" w:type="dxa"/>
            <w:vAlign w:val="center"/>
          </w:tcPr>
          <w:p w:rsidR="002E56F2" w:rsidRPr="002E56F2" w:rsidRDefault="002E56F2" w:rsidP="002E56F2">
            <w:pPr>
              <w:spacing w:after="0" w:line="240" w:lineRule="exact"/>
              <w:jc w:val="center"/>
              <w:rPr>
                <w:b w:val="0"/>
              </w:rPr>
            </w:pPr>
            <w:r w:rsidRPr="002E56F2">
              <w:rPr>
                <w:b w:val="0"/>
              </w:rPr>
              <w:t>64</w:t>
            </w:r>
          </w:p>
        </w:tc>
        <w:tc>
          <w:tcPr>
            <w:tcW w:w="1984" w:type="dxa"/>
            <w:vAlign w:val="center"/>
          </w:tcPr>
          <w:p w:rsidR="002E56F2" w:rsidRPr="002E56F2" w:rsidRDefault="002E56F2" w:rsidP="002E56F2">
            <w:pPr>
              <w:spacing w:after="0" w:line="240" w:lineRule="exact"/>
              <w:jc w:val="center"/>
              <w:rPr>
                <w:b w:val="0"/>
              </w:rPr>
            </w:pPr>
            <w:r w:rsidRPr="002E56F2">
              <w:rPr>
                <w:b w:val="0"/>
              </w:rPr>
              <w:t>8</w:t>
            </w:r>
          </w:p>
        </w:tc>
      </w:tr>
      <w:tr w:rsidR="002E56F2" w:rsidRPr="002E56F2" w:rsidTr="002E56F2">
        <w:trPr>
          <w:trHeight w:val="227"/>
          <w:jc w:val="center"/>
        </w:trPr>
        <w:tc>
          <w:tcPr>
            <w:tcW w:w="794" w:type="dxa"/>
            <w:vAlign w:val="center"/>
          </w:tcPr>
          <w:p w:rsidR="002E56F2" w:rsidRPr="002E56F2" w:rsidRDefault="002E56F2" w:rsidP="002E56F2">
            <w:pPr>
              <w:spacing w:after="0" w:line="240" w:lineRule="exact"/>
              <w:jc w:val="center"/>
              <w:rPr>
                <w:b w:val="0"/>
              </w:rPr>
            </w:pPr>
            <w:r w:rsidRPr="002E56F2">
              <w:rPr>
                <w:b w:val="0"/>
              </w:rPr>
              <w:t>240</w:t>
            </w:r>
          </w:p>
        </w:tc>
        <w:tc>
          <w:tcPr>
            <w:tcW w:w="794" w:type="dxa"/>
            <w:vAlign w:val="center"/>
          </w:tcPr>
          <w:p w:rsidR="002E56F2" w:rsidRPr="002E56F2" w:rsidRDefault="002E56F2" w:rsidP="002E56F2">
            <w:pPr>
              <w:spacing w:after="0" w:line="240" w:lineRule="exact"/>
              <w:jc w:val="center"/>
              <w:rPr>
                <w:b w:val="0"/>
              </w:rPr>
            </w:pPr>
            <w:r w:rsidRPr="002E56F2">
              <w:rPr>
                <w:b w:val="0"/>
              </w:rPr>
              <w:t>64</w:t>
            </w:r>
          </w:p>
        </w:tc>
        <w:tc>
          <w:tcPr>
            <w:tcW w:w="1984" w:type="dxa"/>
            <w:vAlign w:val="center"/>
          </w:tcPr>
          <w:p w:rsidR="002E56F2" w:rsidRPr="002E56F2" w:rsidRDefault="002E56F2" w:rsidP="002E56F2">
            <w:pPr>
              <w:spacing w:after="0" w:line="240" w:lineRule="exact"/>
              <w:jc w:val="center"/>
              <w:rPr>
                <w:b w:val="0"/>
              </w:rPr>
            </w:pPr>
            <w:r w:rsidRPr="002E56F2">
              <w:rPr>
                <w:b w:val="0"/>
              </w:rPr>
              <w:t>48</w:t>
            </w:r>
          </w:p>
        </w:tc>
      </w:tr>
    </w:tbl>
    <w:p w:rsidR="007E1DE5" w:rsidRPr="007E1DE5" w:rsidRDefault="007E1DE5" w:rsidP="007E1DE5">
      <w:pPr>
        <w:pStyle w:val="ListParagraph"/>
        <w:overflowPunct/>
        <w:autoSpaceDE/>
        <w:autoSpaceDN/>
        <w:adjustRightInd/>
        <w:spacing w:after="200" w:line="276" w:lineRule="auto"/>
        <w:ind w:leftChars="0" w:left="644"/>
        <w:rPr>
          <w:b w:val="0"/>
          <w:color w:val="000000" w:themeColor="text1"/>
        </w:rPr>
      </w:pPr>
    </w:p>
    <w:p w:rsidR="002E56F2" w:rsidRPr="002E56F2" w:rsidRDefault="00985E2C" w:rsidP="002E56F2">
      <w:pPr>
        <w:pStyle w:val="ListParagraph"/>
        <w:numPr>
          <w:ilvl w:val="0"/>
          <w:numId w:val="33"/>
        </w:numPr>
        <w:overflowPunct/>
        <w:autoSpaceDE/>
        <w:autoSpaceDN/>
        <w:adjustRightInd/>
        <w:spacing w:after="200" w:line="276" w:lineRule="auto"/>
        <w:ind w:leftChars="0"/>
        <w:rPr>
          <w:b w:val="0"/>
          <w:color w:val="000000" w:themeColor="text1"/>
        </w:rPr>
      </w:pPr>
      <w:r>
        <w:rPr>
          <w:b w:val="0"/>
          <w:color w:val="000000" w:themeColor="text1"/>
        </w:rPr>
        <w:lastRenderedPageBreak/>
        <w:t>CSI-RS density (D) [</w:t>
      </w:r>
      <w:r>
        <w:rPr>
          <w:rFonts w:eastAsiaTheme="minorEastAsia" w:hint="eastAsia"/>
          <w:b w:val="0"/>
          <w:color w:val="000000" w:themeColor="text1"/>
          <w:lang w:eastAsia="zh-TW"/>
        </w:rPr>
        <w:t>1</w:t>
      </w:r>
      <w:r w:rsidR="002E56F2" w:rsidRPr="002E56F2">
        <w:rPr>
          <w:b w:val="0"/>
          <w:color w:val="000000" w:themeColor="text1"/>
        </w:rPr>
        <w:t>]. With a larger number of D, there are less number of CSI-RS that can put in the 5ms slot. With D=1, 2, 3, 4, and 6, there are at most 12, 6, 4, 3 and 2 CSI-RS configurations that can be allocated in the same OFDM symbol, respectively.</w:t>
      </w:r>
    </w:p>
    <w:tbl>
      <w:tblPr>
        <w:tblStyle w:val="TableGrid"/>
        <w:tblW w:w="0" w:type="auto"/>
        <w:tblInd w:w="644" w:type="dxa"/>
        <w:tblLook w:val="04A0"/>
      </w:tblPr>
      <w:tblGrid>
        <w:gridCol w:w="9211"/>
      </w:tblGrid>
      <w:tr w:rsidR="002E56F2" w:rsidRPr="002E56F2" w:rsidTr="002E56F2">
        <w:tc>
          <w:tcPr>
            <w:tcW w:w="9629" w:type="dxa"/>
          </w:tcPr>
          <w:p w:rsidR="002E56F2" w:rsidRPr="002E56F2" w:rsidRDefault="002E56F2" w:rsidP="002E56F2">
            <w:pPr>
              <w:rPr>
                <w:rFonts w:eastAsia="MS Mincho"/>
                <w:b w:val="0"/>
                <w:lang w:eastAsia="ja-JP"/>
              </w:rPr>
            </w:pPr>
            <w:r w:rsidRPr="002E56F2">
              <w:rPr>
                <w:rFonts w:eastAsia="MS Mincho"/>
                <w:b w:val="0"/>
                <w:highlight w:val="green"/>
                <w:lang w:eastAsia="ja-JP"/>
              </w:rPr>
              <w:t>Agreements</w:t>
            </w:r>
            <w:r w:rsidRPr="002E56F2">
              <w:rPr>
                <w:rFonts w:eastAsia="MS Mincho"/>
                <w:b w:val="0"/>
                <w:lang w:eastAsia="ja-JP"/>
              </w:rPr>
              <w:t>:</w:t>
            </w:r>
          </w:p>
          <w:p w:rsidR="002E56F2" w:rsidRPr="002E56F2" w:rsidRDefault="002E56F2" w:rsidP="002E56F2">
            <w:pPr>
              <w:numPr>
                <w:ilvl w:val="0"/>
                <w:numId w:val="35"/>
              </w:numPr>
              <w:overflowPunct/>
              <w:autoSpaceDE/>
              <w:autoSpaceDN/>
              <w:adjustRightInd/>
              <w:spacing w:after="0"/>
              <w:jc w:val="left"/>
              <w:rPr>
                <w:rFonts w:eastAsia="MS Mincho"/>
                <w:b w:val="0"/>
                <w:lang w:eastAsia="ja-JP"/>
              </w:rPr>
            </w:pPr>
            <w:r w:rsidRPr="002E56F2">
              <w:rPr>
                <w:rFonts w:eastAsia="MS Mincho"/>
                <w:b w:val="0"/>
                <w:lang w:eastAsia="ja-JP"/>
              </w:rPr>
              <w:t>CSI-RS resource with 1-port and 2-port for one OFDM symbol can be used for beam management</w:t>
            </w:r>
          </w:p>
          <w:p w:rsidR="002E56F2" w:rsidRPr="002E56F2" w:rsidRDefault="002E56F2" w:rsidP="002E56F2">
            <w:pPr>
              <w:numPr>
                <w:ilvl w:val="1"/>
                <w:numId w:val="35"/>
              </w:numPr>
              <w:overflowPunct/>
              <w:autoSpaceDE/>
              <w:autoSpaceDN/>
              <w:adjustRightInd/>
              <w:spacing w:after="0"/>
              <w:jc w:val="left"/>
              <w:rPr>
                <w:b w:val="0"/>
                <w:color w:val="000000" w:themeColor="text1"/>
              </w:rPr>
            </w:pPr>
            <w:r w:rsidRPr="002E56F2">
              <w:rPr>
                <w:rFonts w:eastAsia="MS Mincho"/>
                <w:b w:val="0"/>
                <w:lang w:eastAsia="ja-JP"/>
              </w:rPr>
              <w:t>Value of D&gt;=1 represents RE/RB/port within an OFDM symbol.</w:t>
            </w:r>
          </w:p>
        </w:tc>
      </w:tr>
    </w:tbl>
    <w:p w:rsidR="002E56F2" w:rsidRPr="002E56F2" w:rsidRDefault="002E56F2" w:rsidP="002E56F2">
      <w:pPr>
        <w:rPr>
          <w:b w:val="0"/>
          <w:color w:val="000000" w:themeColor="text1"/>
        </w:rPr>
      </w:pPr>
    </w:p>
    <w:p w:rsidR="002E56F2" w:rsidRPr="002E56F2" w:rsidRDefault="002E56F2" w:rsidP="002E56F2">
      <w:pPr>
        <w:rPr>
          <w:b w:val="0"/>
          <w:color w:val="000000" w:themeColor="text1"/>
        </w:rPr>
      </w:pPr>
      <w:r w:rsidRPr="002E56F2">
        <w:rPr>
          <w:b w:val="0"/>
          <w:color w:val="000000" w:themeColor="text1"/>
        </w:rPr>
        <w:t>We also adopt the following assumptions in our analysis:</w:t>
      </w:r>
    </w:p>
    <w:p w:rsidR="002E56F2" w:rsidRPr="002E56F2" w:rsidRDefault="002E56F2" w:rsidP="002E56F2">
      <w:pPr>
        <w:pStyle w:val="ListParagraph"/>
        <w:numPr>
          <w:ilvl w:val="0"/>
          <w:numId w:val="34"/>
        </w:numPr>
        <w:overflowPunct/>
        <w:autoSpaceDE/>
        <w:autoSpaceDN/>
        <w:adjustRightInd/>
        <w:spacing w:after="200" w:line="276" w:lineRule="auto"/>
        <w:ind w:leftChars="0"/>
        <w:rPr>
          <w:b w:val="0"/>
          <w:color w:val="000000" w:themeColor="text1"/>
        </w:rPr>
      </w:pPr>
      <w:r w:rsidRPr="002E56F2">
        <w:rPr>
          <w:b w:val="0"/>
          <w:color w:val="000000" w:themeColor="text1"/>
        </w:rPr>
        <w:t xml:space="preserve">CSI-RS transmitted from different cells can share the same time/frequency resource (RE). In LTE, ZP-CSI-RS is used in neighboring cell to protect CSI-RS from interference. However, in NR, this could be unnecessary because of the additional spatial dimension: beam. A network deployment can control the interference from neighboring cell CSI-RS via arranging proper beam directions and symbol time of individual CSI-RS. </w:t>
      </w:r>
    </w:p>
    <w:p w:rsidR="002E56F2" w:rsidRPr="002E56F2" w:rsidRDefault="002E56F2" w:rsidP="002E56F2">
      <w:pPr>
        <w:pStyle w:val="ListParagraph"/>
        <w:numPr>
          <w:ilvl w:val="0"/>
          <w:numId w:val="34"/>
        </w:numPr>
        <w:overflowPunct/>
        <w:autoSpaceDE/>
        <w:autoSpaceDN/>
        <w:adjustRightInd/>
        <w:spacing w:after="200" w:line="276" w:lineRule="auto"/>
        <w:ind w:leftChars="0"/>
        <w:rPr>
          <w:b w:val="0"/>
          <w:color w:val="000000" w:themeColor="text1"/>
        </w:rPr>
      </w:pPr>
      <w:r w:rsidRPr="002E56F2">
        <w:rPr>
          <w:b w:val="0"/>
          <w:color w:val="000000" w:themeColor="text1"/>
        </w:rPr>
        <w:t>CSI-RSs that are transmitted in the same OFDM symbol should share the same analog beam. Each SS block is mapped to one specific analog beam. And we further assume that the (analog+digital) beam formed through CSI-RS is always within one of the analog beam formed by a SS block.</w:t>
      </w:r>
    </w:p>
    <w:p w:rsidR="002E56F2" w:rsidRPr="002E56F2" w:rsidRDefault="002E56F2" w:rsidP="002E56F2">
      <w:pPr>
        <w:pStyle w:val="ListParagraph"/>
        <w:numPr>
          <w:ilvl w:val="0"/>
          <w:numId w:val="34"/>
        </w:numPr>
        <w:overflowPunct/>
        <w:autoSpaceDE/>
        <w:autoSpaceDN/>
        <w:adjustRightInd/>
        <w:spacing w:after="200" w:line="276" w:lineRule="auto"/>
        <w:ind w:leftChars="0"/>
        <w:rPr>
          <w:b w:val="0"/>
          <w:color w:val="000000" w:themeColor="text1"/>
        </w:rPr>
      </w:pPr>
      <w:r w:rsidRPr="002E56F2">
        <w:rPr>
          <w:b w:val="0"/>
          <w:color w:val="000000" w:themeColor="text1"/>
        </w:rPr>
        <w:t xml:space="preserve">We assumed TDM between SS block and CSI-RS. FDM is not considered here, because some of the CSI-RS REs will be punctured by SS block. </w:t>
      </w:r>
    </w:p>
    <w:p w:rsidR="002E56F2" w:rsidRPr="002E56F2" w:rsidRDefault="002E56F2" w:rsidP="002E56F2">
      <w:pPr>
        <w:pStyle w:val="ListParagraph"/>
        <w:numPr>
          <w:ilvl w:val="0"/>
          <w:numId w:val="34"/>
        </w:numPr>
        <w:overflowPunct/>
        <w:autoSpaceDE/>
        <w:autoSpaceDN/>
        <w:adjustRightInd/>
        <w:spacing w:after="200" w:line="276" w:lineRule="auto"/>
        <w:ind w:leftChars="0"/>
        <w:rPr>
          <w:b w:val="0"/>
          <w:color w:val="000000" w:themeColor="text1"/>
        </w:rPr>
      </w:pPr>
      <w:r w:rsidRPr="002E56F2">
        <w:rPr>
          <w:b w:val="0"/>
          <w:color w:val="000000" w:themeColor="text1"/>
        </w:rPr>
        <w:t>For a slot that carries SS blocks, not all OFDM symbols are occupied by PSS, SSS and PBCH. There are symbols reserved for DL control, GP and UL control, and there are also some empty symbols n</w:t>
      </w:r>
      <w:r w:rsidR="00985E2C">
        <w:rPr>
          <w:b w:val="0"/>
          <w:color w:val="000000" w:themeColor="text1"/>
        </w:rPr>
        <w:t>either occupied nor reserved</w:t>
      </w:r>
      <w:r w:rsidRPr="002E56F2">
        <w:rPr>
          <w:b w:val="0"/>
          <w:color w:val="000000" w:themeColor="text1"/>
        </w:rPr>
        <w:t>. For simplicity, here we assume those empty symbols are not used for CSI-RS.</w:t>
      </w:r>
    </w:p>
    <w:p w:rsidR="002E56F2" w:rsidRPr="00986316" w:rsidRDefault="002E56F2" w:rsidP="002E56F2">
      <w:pPr>
        <w:pStyle w:val="ListParagraph"/>
        <w:numPr>
          <w:ilvl w:val="0"/>
          <w:numId w:val="34"/>
        </w:numPr>
        <w:overflowPunct/>
        <w:autoSpaceDE/>
        <w:autoSpaceDN/>
        <w:adjustRightInd/>
        <w:spacing w:after="200" w:line="276" w:lineRule="auto"/>
        <w:ind w:leftChars="0"/>
        <w:rPr>
          <w:b w:val="0"/>
          <w:color w:val="000000" w:themeColor="text1"/>
        </w:rPr>
      </w:pPr>
      <w:r w:rsidRPr="002E56F2">
        <w:rPr>
          <w:b w:val="0"/>
          <w:color w:val="000000" w:themeColor="text1"/>
        </w:rPr>
        <w:t xml:space="preserve">For the remaining slots without SS block, we assume </w:t>
      </w:r>
      <w:r w:rsidRPr="00986316">
        <w:rPr>
          <w:b w:val="0"/>
          <w:color w:val="000000" w:themeColor="text1"/>
        </w:rPr>
        <w:t xml:space="preserve">2 OFDM symbols are reserved for DL and 2 OFDM symbols are reserved for UL. Therefore, there 10 symbols available in a slot for allocating CSI-RS.  </w:t>
      </w:r>
    </w:p>
    <w:p w:rsidR="002E56F2" w:rsidRPr="00986316" w:rsidRDefault="002E56F2" w:rsidP="002E56F2">
      <w:pPr>
        <w:pStyle w:val="ListParagraph"/>
        <w:numPr>
          <w:ilvl w:val="0"/>
          <w:numId w:val="34"/>
        </w:numPr>
        <w:overflowPunct/>
        <w:autoSpaceDE/>
        <w:autoSpaceDN/>
        <w:adjustRightInd/>
        <w:spacing w:after="200" w:line="276" w:lineRule="auto"/>
        <w:ind w:leftChars="0"/>
        <w:rPr>
          <w:b w:val="0"/>
          <w:color w:val="000000" w:themeColor="text1"/>
        </w:rPr>
      </w:pPr>
      <w:r w:rsidRPr="00986316">
        <w:rPr>
          <w:b w:val="0"/>
          <w:color w:val="000000" w:themeColor="text1"/>
        </w:rPr>
        <w:t xml:space="preserve">We assume same numerology between SS block and CSI-RS. </w:t>
      </w:r>
      <w:r w:rsidR="00985E2C" w:rsidRPr="00986316">
        <w:rPr>
          <w:rFonts w:eastAsiaTheme="minorEastAsia" w:hint="eastAsia"/>
          <w:b w:val="0"/>
          <w:color w:val="000000" w:themeColor="text1"/>
          <w:lang w:eastAsia="zh-TW"/>
        </w:rPr>
        <w:t xml:space="preserve">For SS block at </w:t>
      </w:r>
      <w:r w:rsidR="00985E2C" w:rsidRPr="00986316">
        <w:rPr>
          <w:b w:val="0"/>
          <w:color w:val="000000" w:themeColor="text1"/>
        </w:rPr>
        <w:t>SCS=240KHz</w:t>
      </w:r>
      <w:r w:rsidR="00985E2C" w:rsidRPr="00986316">
        <w:rPr>
          <w:rFonts w:eastAsiaTheme="minorEastAsia" w:hint="eastAsia"/>
          <w:b w:val="0"/>
          <w:color w:val="000000" w:themeColor="text1"/>
          <w:lang w:eastAsia="zh-TW"/>
        </w:rPr>
        <w:t>, we assume CSI-RS be at SCS=120KHz.</w:t>
      </w:r>
    </w:p>
    <w:p w:rsidR="002E56F2" w:rsidRPr="002E56F2" w:rsidRDefault="002E56F2" w:rsidP="002E56F2">
      <w:pPr>
        <w:rPr>
          <w:b w:val="0"/>
          <w:color w:val="000000" w:themeColor="text1"/>
        </w:rPr>
      </w:pPr>
    </w:p>
    <w:p w:rsidR="002E56F2" w:rsidRPr="002E56F2" w:rsidRDefault="002E56F2" w:rsidP="002E56F2">
      <w:pPr>
        <w:rPr>
          <w:b w:val="0"/>
          <w:color w:val="000000" w:themeColor="text1"/>
        </w:rPr>
      </w:pPr>
      <w:r w:rsidRPr="002E56F2">
        <w:rPr>
          <w:b w:val="0"/>
          <w:color w:val="000000" w:themeColor="text1"/>
        </w:rPr>
        <w:t xml:space="preserve">Based on above assumptions, we can have </w:t>
      </w:r>
      <w:fldSimple w:instr=" REF _Ref489132855 \h  \* MERGEFORMAT ">
        <w:r w:rsidRPr="002E56F2">
          <w:rPr>
            <w:b w:val="0"/>
          </w:rPr>
          <w:t xml:space="preserve">Table </w:t>
        </w:r>
        <w:r w:rsidRPr="002E56F2">
          <w:rPr>
            <w:b w:val="0"/>
            <w:noProof/>
          </w:rPr>
          <w:t>2</w:t>
        </w:r>
      </w:fldSimple>
      <w:r w:rsidRPr="002E56F2">
        <w:rPr>
          <w:b w:val="0"/>
          <w:color w:val="000000" w:themeColor="text1"/>
        </w:rPr>
        <w:t xml:space="preserve">, extended from </w:t>
      </w:r>
      <w:fldSimple w:instr=" REF _Ref489131739 \h  \* MERGEFORMAT ">
        <w:r w:rsidRPr="002E56F2">
          <w:rPr>
            <w:b w:val="0"/>
          </w:rPr>
          <w:t xml:space="preserve">Table </w:t>
        </w:r>
        <w:r w:rsidRPr="002E56F2">
          <w:rPr>
            <w:b w:val="0"/>
            <w:noProof/>
          </w:rPr>
          <w:t>1</w:t>
        </w:r>
      </w:fldSimple>
      <w:r w:rsidRPr="002E56F2">
        <w:rPr>
          <w:b w:val="0"/>
          <w:color w:val="000000" w:themeColor="text1"/>
        </w:rPr>
        <w:t xml:space="preserve">, where </w:t>
      </w:r>
    </w:p>
    <w:p w:rsidR="002E56F2" w:rsidRPr="002E56F2" w:rsidRDefault="002E56F2" w:rsidP="002E56F2">
      <w:pPr>
        <w:pStyle w:val="ListParagraph"/>
        <w:numPr>
          <w:ilvl w:val="0"/>
          <w:numId w:val="37"/>
        </w:numPr>
        <w:overflowPunct/>
        <w:autoSpaceDE/>
        <w:autoSpaceDN/>
        <w:adjustRightInd/>
        <w:spacing w:after="200" w:line="276" w:lineRule="auto"/>
        <w:ind w:leftChars="0"/>
        <w:jc w:val="left"/>
        <w:rPr>
          <w:b w:val="0"/>
          <w:color w:val="000000" w:themeColor="text1"/>
        </w:rPr>
      </w:pPr>
      <w:r w:rsidRPr="002E56F2">
        <w:rPr>
          <w:b w:val="0"/>
          <w:color w:val="000000" w:themeColor="text1"/>
        </w:rPr>
        <w:t xml:space="preserve">Number of </w:t>
      </w:r>
      <w:r w:rsidRPr="002E56F2">
        <w:rPr>
          <w:rFonts w:eastAsia="Times New Roman"/>
          <w:b w:val="0"/>
          <w:color w:val="000000"/>
          <w:lang w:eastAsia="zh-TW"/>
        </w:rPr>
        <w:t>remaining symbols for CSI-RS (B) = A * S.</w:t>
      </w:r>
    </w:p>
    <w:p w:rsidR="002E56F2" w:rsidRPr="002E56F2" w:rsidRDefault="002E56F2" w:rsidP="002E56F2">
      <w:pPr>
        <w:pStyle w:val="ListParagraph"/>
        <w:numPr>
          <w:ilvl w:val="0"/>
          <w:numId w:val="37"/>
        </w:numPr>
        <w:overflowPunct/>
        <w:autoSpaceDE/>
        <w:autoSpaceDN/>
        <w:adjustRightInd/>
        <w:spacing w:after="200" w:line="276" w:lineRule="auto"/>
        <w:ind w:leftChars="0"/>
        <w:jc w:val="left"/>
        <w:rPr>
          <w:b w:val="0"/>
          <w:color w:val="000000" w:themeColor="text1"/>
        </w:rPr>
      </w:pPr>
      <w:r w:rsidRPr="002E56F2">
        <w:rPr>
          <w:b w:val="0"/>
          <w:color w:val="000000" w:themeColor="text1"/>
        </w:rPr>
        <w:t>Number</w:t>
      </w:r>
      <w:r w:rsidR="00605E39">
        <w:rPr>
          <w:rFonts w:eastAsiaTheme="minorEastAsia" w:hint="eastAsia"/>
          <w:b w:val="0"/>
          <w:color w:val="000000"/>
          <w:lang w:eastAsia="zh-TW"/>
        </w:rPr>
        <w:t xml:space="preserve"> </w:t>
      </w:r>
      <w:r w:rsidR="00605E39" w:rsidRPr="002E56F2">
        <w:rPr>
          <w:rFonts w:eastAsia="Times New Roman"/>
          <w:b w:val="0"/>
          <w:color w:val="000000"/>
          <w:lang w:eastAsia="zh-TW"/>
        </w:rPr>
        <w:t xml:space="preserve">of </w:t>
      </w:r>
      <w:r w:rsidR="00605E39">
        <w:rPr>
          <w:rFonts w:eastAsiaTheme="minorEastAsia" w:hint="eastAsia"/>
          <w:b w:val="0"/>
          <w:color w:val="000000"/>
          <w:lang w:eastAsia="zh-TW"/>
        </w:rPr>
        <w:t>CSI-RS analog beams</w:t>
      </w:r>
      <w:r w:rsidR="00605E39">
        <w:rPr>
          <w:rFonts w:eastAsia="Times New Roman"/>
          <w:b w:val="0"/>
          <w:color w:val="000000"/>
          <w:lang w:eastAsia="zh-TW"/>
        </w:rPr>
        <w:t xml:space="preserve"> per </w:t>
      </w:r>
      <w:r w:rsidR="00605E39">
        <w:rPr>
          <w:rFonts w:eastAsiaTheme="minorEastAsia" w:hint="eastAsia"/>
          <w:b w:val="0"/>
          <w:color w:val="000000"/>
          <w:lang w:eastAsia="zh-TW"/>
        </w:rPr>
        <w:t>SS block</w:t>
      </w:r>
      <w:r w:rsidR="00605E39" w:rsidRPr="002E56F2">
        <w:rPr>
          <w:rFonts w:eastAsia="Times New Roman"/>
          <w:b w:val="0"/>
          <w:color w:val="000000"/>
          <w:lang w:eastAsia="zh-TW"/>
        </w:rPr>
        <w:t xml:space="preserve"> </w:t>
      </w:r>
      <w:r w:rsidRPr="002E56F2">
        <w:rPr>
          <w:rFonts w:eastAsia="Times New Roman"/>
          <w:b w:val="0"/>
          <w:color w:val="000000"/>
          <w:lang w:eastAsia="zh-TW"/>
        </w:rPr>
        <w:t>(C) = floor (B / L).</w:t>
      </w:r>
    </w:p>
    <w:p w:rsidR="002E56F2" w:rsidRPr="002E56F2" w:rsidRDefault="002E56F2" w:rsidP="002E56F2">
      <w:pPr>
        <w:pStyle w:val="ListParagraph"/>
        <w:numPr>
          <w:ilvl w:val="0"/>
          <w:numId w:val="37"/>
        </w:numPr>
        <w:overflowPunct/>
        <w:autoSpaceDE/>
        <w:autoSpaceDN/>
        <w:adjustRightInd/>
        <w:spacing w:after="200" w:line="276" w:lineRule="auto"/>
        <w:ind w:leftChars="0"/>
        <w:jc w:val="left"/>
        <w:rPr>
          <w:b w:val="0"/>
          <w:color w:val="000000" w:themeColor="text1"/>
        </w:rPr>
      </w:pPr>
      <w:r w:rsidRPr="002E56F2">
        <w:rPr>
          <w:b w:val="0"/>
          <w:color w:val="000000" w:themeColor="text1"/>
        </w:rPr>
        <w:t>max number of CSI-RS configurations</w:t>
      </w:r>
      <w:r w:rsidR="00605E39" w:rsidRPr="00605E39">
        <w:rPr>
          <w:rFonts w:eastAsia="Times New Roman"/>
          <w:b w:val="0"/>
          <w:color w:val="000000"/>
          <w:lang w:eastAsia="zh-TW"/>
        </w:rPr>
        <w:t xml:space="preserve"> </w:t>
      </w:r>
      <w:r w:rsidR="00605E39">
        <w:rPr>
          <w:rFonts w:eastAsia="Times New Roman"/>
          <w:b w:val="0"/>
          <w:color w:val="000000"/>
          <w:lang w:eastAsia="zh-TW"/>
        </w:rPr>
        <w:t xml:space="preserve">per </w:t>
      </w:r>
      <w:r w:rsidR="00605E39">
        <w:rPr>
          <w:rFonts w:eastAsiaTheme="minorEastAsia" w:hint="eastAsia"/>
          <w:b w:val="0"/>
          <w:color w:val="000000"/>
          <w:lang w:eastAsia="zh-TW"/>
        </w:rPr>
        <w:t>SS block</w:t>
      </w:r>
      <w:r w:rsidRPr="002E56F2">
        <w:rPr>
          <w:b w:val="0"/>
          <w:color w:val="000000" w:themeColor="text1"/>
        </w:rPr>
        <w:t xml:space="preserve"> (D) = C * K</w:t>
      </w:r>
      <w:r w:rsidRPr="002E56F2">
        <w:rPr>
          <w:rFonts w:eastAsia="Times New Roman"/>
          <w:b w:val="0"/>
          <w:color w:val="000000"/>
          <w:lang w:eastAsia="zh-TW"/>
        </w:rPr>
        <w:t xml:space="preserve"> </w:t>
      </w:r>
    </w:p>
    <w:p w:rsidR="002E56F2" w:rsidRPr="002E56F2" w:rsidRDefault="002E56F2" w:rsidP="002E56F2">
      <w:pPr>
        <w:pStyle w:val="ListParagraph"/>
        <w:numPr>
          <w:ilvl w:val="0"/>
          <w:numId w:val="37"/>
        </w:numPr>
        <w:overflowPunct/>
        <w:autoSpaceDE/>
        <w:autoSpaceDN/>
        <w:adjustRightInd/>
        <w:spacing w:after="200" w:line="254" w:lineRule="auto"/>
        <w:ind w:leftChars="0"/>
        <w:jc w:val="left"/>
        <w:rPr>
          <w:b w:val="0"/>
          <w:color w:val="000000" w:themeColor="text1"/>
        </w:rPr>
      </w:pPr>
      <w:r w:rsidRPr="002E56F2">
        <w:rPr>
          <w:b w:val="0"/>
          <w:color w:val="000000" w:themeColor="text1"/>
        </w:rPr>
        <w:t>Number of CSI-RS configurations that can be allocated in the same OFDM symbol (K) = 12, 6, 4, 3 and 2</w:t>
      </w:r>
      <w:r w:rsidRPr="002E56F2">
        <w:rPr>
          <w:b w:val="0"/>
          <w:color w:val="000000" w:themeColor="text1"/>
          <w:lang w:eastAsia="zh-TW"/>
        </w:rPr>
        <w:t xml:space="preserve"> for </w:t>
      </w:r>
      <w:r w:rsidRPr="002E56F2">
        <w:rPr>
          <w:b w:val="0"/>
          <w:color w:val="000000" w:themeColor="text1"/>
        </w:rPr>
        <w:t>D=1, 2, 3, 4, and 6, respectively.</w:t>
      </w:r>
    </w:p>
    <w:p w:rsidR="002E56F2" w:rsidRPr="002E56F2" w:rsidRDefault="002E56F2" w:rsidP="002E56F2">
      <w:pPr>
        <w:pStyle w:val="ListParagraph"/>
        <w:numPr>
          <w:ilvl w:val="0"/>
          <w:numId w:val="37"/>
        </w:numPr>
        <w:overflowPunct/>
        <w:autoSpaceDE/>
        <w:autoSpaceDN/>
        <w:adjustRightInd/>
        <w:spacing w:after="200" w:line="276" w:lineRule="auto"/>
        <w:ind w:leftChars="0"/>
        <w:jc w:val="left"/>
        <w:rPr>
          <w:b w:val="0"/>
          <w:color w:val="000000" w:themeColor="text1"/>
        </w:rPr>
      </w:pPr>
      <w:r w:rsidRPr="002E56F2">
        <w:rPr>
          <w:b w:val="0"/>
          <w:color w:val="000000" w:themeColor="text1"/>
        </w:rPr>
        <w:t>Number of symbols available in a slot for allocating CSI-RS (S) = 10.</w:t>
      </w:r>
    </w:p>
    <w:p w:rsidR="00605E39" w:rsidRDefault="00605E39">
      <w:pPr>
        <w:overflowPunct/>
        <w:autoSpaceDE/>
        <w:autoSpaceDN/>
        <w:adjustRightInd/>
        <w:spacing w:after="0"/>
        <w:jc w:val="left"/>
        <w:rPr>
          <w:rFonts w:asciiTheme="minorHAnsi" w:eastAsia="新細明體" w:hAnsiTheme="minorHAnsi"/>
          <w:b w:val="0"/>
          <w:bCs/>
        </w:rPr>
      </w:pPr>
      <w:bookmarkStart w:id="14" w:name="_Ref489132855"/>
      <w:bookmarkStart w:id="15" w:name="_Ref489901505"/>
      <w:r>
        <w:rPr>
          <w:rFonts w:asciiTheme="minorHAnsi" w:hAnsiTheme="minorHAnsi"/>
          <w:b w:val="0"/>
        </w:rPr>
        <w:br w:type="page"/>
      </w:r>
    </w:p>
    <w:p w:rsidR="002E56F2" w:rsidRPr="002E56F2" w:rsidRDefault="002E56F2" w:rsidP="002E56F2">
      <w:pPr>
        <w:pStyle w:val="Caption"/>
        <w:rPr>
          <w:rFonts w:asciiTheme="minorHAnsi" w:hAnsiTheme="minorHAnsi"/>
          <w:b w:val="0"/>
        </w:rPr>
      </w:pPr>
      <w:r w:rsidRPr="002E56F2">
        <w:rPr>
          <w:rFonts w:asciiTheme="minorHAnsi" w:hAnsiTheme="minorHAnsi"/>
          <w:b w:val="0"/>
        </w:rPr>
        <w:lastRenderedPageBreak/>
        <w:t xml:space="preserve">Table </w:t>
      </w:r>
      <w:r w:rsidR="00C00E63" w:rsidRPr="002E56F2">
        <w:rPr>
          <w:rFonts w:asciiTheme="minorHAnsi" w:hAnsiTheme="minorHAnsi"/>
          <w:b w:val="0"/>
        </w:rPr>
        <w:fldChar w:fldCharType="begin"/>
      </w:r>
      <w:r w:rsidRPr="002E56F2">
        <w:rPr>
          <w:rFonts w:asciiTheme="minorHAnsi" w:hAnsiTheme="minorHAnsi"/>
          <w:b w:val="0"/>
        </w:rPr>
        <w:instrText xml:space="preserve"> SEQ Table \* ARABIC </w:instrText>
      </w:r>
      <w:r w:rsidR="00C00E63" w:rsidRPr="002E56F2">
        <w:rPr>
          <w:rFonts w:asciiTheme="minorHAnsi" w:hAnsiTheme="minorHAnsi"/>
          <w:b w:val="0"/>
        </w:rPr>
        <w:fldChar w:fldCharType="separate"/>
      </w:r>
      <w:r w:rsidRPr="002E56F2">
        <w:rPr>
          <w:rFonts w:asciiTheme="minorHAnsi" w:hAnsiTheme="minorHAnsi"/>
          <w:b w:val="0"/>
          <w:noProof/>
        </w:rPr>
        <w:t>2</w:t>
      </w:r>
      <w:r w:rsidR="00C00E63" w:rsidRPr="002E56F2">
        <w:rPr>
          <w:rFonts w:asciiTheme="minorHAnsi" w:hAnsiTheme="minorHAnsi"/>
          <w:b w:val="0"/>
          <w:noProof/>
        </w:rPr>
        <w:fldChar w:fldCharType="end"/>
      </w:r>
      <w:bookmarkEnd w:id="14"/>
      <w:r w:rsidRPr="002E56F2">
        <w:rPr>
          <w:rFonts w:asciiTheme="minorHAnsi" w:hAnsiTheme="minorHAnsi"/>
          <w:b w:val="0"/>
        </w:rPr>
        <w:t xml:space="preserve"> number of CSI-RS configurations available for remaining slots</w:t>
      </w:r>
      <w:bookmarkEnd w:id="15"/>
    </w:p>
    <w:tbl>
      <w:tblPr>
        <w:tblW w:w="9602" w:type="dxa"/>
        <w:jc w:val="center"/>
        <w:tblLook w:val="04A0"/>
      </w:tblPr>
      <w:tblGrid>
        <w:gridCol w:w="680"/>
        <w:gridCol w:w="567"/>
        <w:gridCol w:w="1587"/>
        <w:gridCol w:w="1587"/>
        <w:gridCol w:w="1587"/>
        <w:gridCol w:w="718"/>
        <w:gridCol w:w="719"/>
        <w:gridCol w:w="719"/>
        <w:gridCol w:w="719"/>
        <w:gridCol w:w="719"/>
      </w:tblGrid>
      <w:tr w:rsidR="002E56F2" w:rsidRPr="002E56F2" w:rsidTr="002E56F2">
        <w:trPr>
          <w:trHeight w:val="232"/>
          <w:jc w:val="center"/>
        </w:trPr>
        <w:tc>
          <w:tcPr>
            <w:tcW w:w="680" w:type="dxa"/>
            <w:vMerge w:val="restart"/>
            <w:tcBorders>
              <w:top w:val="single" w:sz="8" w:space="0" w:color="auto"/>
              <w:left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SCS</w:t>
            </w:r>
          </w:p>
        </w:tc>
        <w:tc>
          <w:tcPr>
            <w:tcW w:w="567" w:type="dxa"/>
            <w:vMerge w:val="restart"/>
            <w:tcBorders>
              <w:top w:val="single" w:sz="8" w:space="0" w:color="auto"/>
              <w:left w:val="nil"/>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L</w:t>
            </w:r>
          </w:p>
        </w:tc>
        <w:tc>
          <w:tcPr>
            <w:tcW w:w="1587" w:type="dxa"/>
            <w:vMerge w:val="restart"/>
            <w:tcBorders>
              <w:top w:val="single" w:sz="8" w:space="0" w:color="auto"/>
              <w:left w:val="nil"/>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 of remaining slots (A)</w:t>
            </w:r>
          </w:p>
        </w:tc>
        <w:tc>
          <w:tcPr>
            <w:tcW w:w="1587" w:type="dxa"/>
            <w:vMerge w:val="restart"/>
            <w:tcBorders>
              <w:top w:val="single" w:sz="8" w:space="0" w:color="auto"/>
              <w:left w:val="nil"/>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 of remaining symbols for CSI-RS (B)</w:t>
            </w:r>
          </w:p>
        </w:tc>
        <w:tc>
          <w:tcPr>
            <w:tcW w:w="1587" w:type="dxa"/>
            <w:vMerge w:val="restart"/>
            <w:tcBorders>
              <w:top w:val="single" w:sz="8" w:space="0" w:color="auto"/>
              <w:left w:val="nil"/>
              <w:right w:val="nil"/>
            </w:tcBorders>
            <w:shd w:val="clear" w:color="auto" w:fill="auto"/>
            <w:vAlign w:val="center"/>
            <w:hideMark/>
          </w:tcPr>
          <w:p w:rsidR="002E56F2" w:rsidRPr="002E56F2" w:rsidRDefault="002E56F2" w:rsidP="00605E39">
            <w:pPr>
              <w:spacing w:after="0"/>
              <w:jc w:val="center"/>
              <w:rPr>
                <w:rFonts w:eastAsia="Times New Roman"/>
                <w:b w:val="0"/>
                <w:color w:val="000000"/>
                <w:lang w:eastAsia="zh-TW"/>
              </w:rPr>
            </w:pPr>
            <w:r w:rsidRPr="002E56F2">
              <w:rPr>
                <w:rFonts w:eastAsia="Times New Roman"/>
                <w:b w:val="0"/>
                <w:color w:val="000000"/>
                <w:lang w:eastAsia="zh-TW"/>
              </w:rPr>
              <w:t xml:space="preserve"># of </w:t>
            </w:r>
            <w:r w:rsidR="00605E39">
              <w:rPr>
                <w:rFonts w:eastAsiaTheme="minorEastAsia" w:hint="eastAsia"/>
                <w:b w:val="0"/>
                <w:color w:val="000000"/>
                <w:lang w:eastAsia="zh-TW"/>
              </w:rPr>
              <w:t>CSI-RS analog beams</w:t>
            </w:r>
            <w:r w:rsidR="00605E39">
              <w:rPr>
                <w:rFonts w:eastAsia="Times New Roman"/>
                <w:b w:val="0"/>
                <w:color w:val="000000"/>
                <w:lang w:eastAsia="zh-TW"/>
              </w:rPr>
              <w:t xml:space="preserve"> per </w:t>
            </w:r>
            <w:r w:rsidR="00605E39">
              <w:rPr>
                <w:rFonts w:eastAsiaTheme="minorEastAsia" w:hint="eastAsia"/>
                <w:b w:val="0"/>
                <w:color w:val="000000"/>
                <w:lang w:eastAsia="zh-TW"/>
              </w:rPr>
              <w:t>SS block</w:t>
            </w:r>
            <w:r w:rsidRPr="002E56F2">
              <w:rPr>
                <w:rFonts w:eastAsia="Times New Roman"/>
                <w:b w:val="0"/>
                <w:color w:val="000000"/>
                <w:lang w:eastAsia="zh-TW"/>
              </w:rPr>
              <w:t xml:space="preserve"> (C)</w:t>
            </w:r>
          </w:p>
        </w:tc>
        <w:tc>
          <w:tcPr>
            <w:tcW w:w="359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E56F2" w:rsidRPr="002E56F2" w:rsidRDefault="002E56F2" w:rsidP="00605E39">
            <w:pPr>
              <w:spacing w:after="0"/>
              <w:jc w:val="center"/>
              <w:rPr>
                <w:rFonts w:eastAsia="Times New Roman"/>
                <w:b w:val="0"/>
                <w:color w:val="000000"/>
                <w:lang w:eastAsia="zh-TW"/>
              </w:rPr>
            </w:pPr>
            <w:r w:rsidRPr="002E56F2">
              <w:rPr>
                <w:rFonts w:eastAsia="Times New Roman"/>
                <w:b w:val="0"/>
                <w:color w:val="000000"/>
                <w:lang w:eastAsia="zh-TW"/>
              </w:rPr>
              <w:t xml:space="preserve"># of CSI-RS configurations </w:t>
            </w:r>
            <w:r w:rsidR="00605E39">
              <w:rPr>
                <w:rFonts w:eastAsia="Times New Roman"/>
                <w:b w:val="0"/>
                <w:color w:val="000000"/>
                <w:lang w:eastAsia="zh-TW"/>
              </w:rPr>
              <w:t xml:space="preserve">per </w:t>
            </w:r>
            <w:r w:rsidR="00605E39">
              <w:rPr>
                <w:rFonts w:eastAsiaTheme="minorEastAsia" w:hint="eastAsia"/>
                <w:b w:val="0"/>
                <w:color w:val="000000"/>
                <w:lang w:eastAsia="zh-TW"/>
              </w:rPr>
              <w:t>SS block</w:t>
            </w:r>
            <w:r w:rsidR="00605E39" w:rsidRPr="002E56F2">
              <w:rPr>
                <w:rFonts w:eastAsia="Times New Roman"/>
                <w:b w:val="0"/>
                <w:color w:val="000000"/>
                <w:lang w:eastAsia="zh-TW"/>
              </w:rPr>
              <w:t xml:space="preserve"> </w:t>
            </w:r>
            <w:r w:rsidRPr="002E56F2">
              <w:rPr>
                <w:rFonts w:eastAsia="Times New Roman"/>
                <w:b w:val="0"/>
                <w:color w:val="000000"/>
                <w:lang w:eastAsia="zh-TW"/>
              </w:rPr>
              <w:t>(D)</w:t>
            </w:r>
          </w:p>
        </w:tc>
      </w:tr>
      <w:tr w:rsidR="002E56F2" w:rsidRPr="002E56F2" w:rsidTr="002E56F2">
        <w:trPr>
          <w:trHeight w:val="523"/>
          <w:jc w:val="center"/>
        </w:trPr>
        <w:tc>
          <w:tcPr>
            <w:tcW w:w="680" w:type="dxa"/>
            <w:vMerge/>
            <w:tcBorders>
              <w:left w:val="single" w:sz="8" w:space="0" w:color="auto"/>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p>
        </w:tc>
        <w:tc>
          <w:tcPr>
            <w:tcW w:w="567" w:type="dxa"/>
            <w:vMerge/>
            <w:tcBorders>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p>
        </w:tc>
        <w:tc>
          <w:tcPr>
            <w:tcW w:w="718"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D=1</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D=2</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D=3</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D=4</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D=6</w:t>
            </w:r>
          </w:p>
        </w:tc>
      </w:tr>
      <w:tr w:rsidR="002E56F2" w:rsidRPr="002E56F2" w:rsidTr="002E56F2">
        <w:trPr>
          <w:trHeight w:val="324"/>
          <w:jc w:val="center"/>
        </w:trPr>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15</w:t>
            </w:r>
          </w:p>
        </w:tc>
        <w:tc>
          <w:tcPr>
            <w:tcW w:w="56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4</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3</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30</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14</w:t>
            </w:r>
          </w:p>
        </w:tc>
      </w:tr>
      <w:tr w:rsidR="002E56F2" w:rsidRPr="002E56F2" w:rsidTr="002E56F2">
        <w:trPr>
          <w:trHeight w:val="324"/>
          <w:jc w:val="center"/>
        </w:trPr>
        <w:tc>
          <w:tcPr>
            <w:tcW w:w="680" w:type="dxa"/>
            <w:vMerge/>
            <w:tcBorders>
              <w:top w:val="nil"/>
              <w:left w:val="single" w:sz="8" w:space="0" w:color="auto"/>
              <w:bottom w:val="single" w:sz="8" w:space="0" w:color="000000"/>
              <w:right w:val="single" w:sz="8" w:space="0" w:color="auto"/>
            </w:tcBorders>
            <w:vAlign w:val="center"/>
            <w:hideMark/>
          </w:tcPr>
          <w:p w:rsidR="002E56F2" w:rsidRPr="002E56F2" w:rsidRDefault="002E56F2" w:rsidP="002E56F2">
            <w:pPr>
              <w:spacing w:after="0"/>
              <w:jc w:val="center"/>
              <w:rPr>
                <w:rFonts w:eastAsia="Times New Roman"/>
                <w:b w:val="0"/>
                <w:color w:val="000000"/>
                <w:lang w:eastAsia="zh-TW"/>
              </w:rPr>
            </w:pPr>
          </w:p>
        </w:tc>
        <w:tc>
          <w:tcPr>
            <w:tcW w:w="56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10</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w:t>
            </w:r>
          </w:p>
        </w:tc>
        <w:tc>
          <w:tcPr>
            <w:tcW w:w="718"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6</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4</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3</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2</w:t>
            </w:r>
          </w:p>
        </w:tc>
      </w:tr>
      <w:tr w:rsidR="002E56F2" w:rsidRPr="002E56F2" w:rsidTr="002E56F2">
        <w:trPr>
          <w:trHeight w:val="324"/>
          <w:jc w:val="center"/>
        </w:trPr>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30</w:t>
            </w:r>
          </w:p>
        </w:tc>
        <w:tc>
          <w:tcPr>
            <w:tcW w:w="56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4</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80</w:t>
            </w:r>
          </w:p>
        </w:tc>
        <w:tc>
          <w:tcPr>
            <w:tcW w:w="1587"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20</w:t>
            </w:r>
          </w:p>
        </w:tc>
        <w:tc>
          <w:tcPr>
            <w:tcW w:w="718"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240</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120</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80</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60</w:t>
            </w:r>
          </w:p>
        </w:tc>
        <w:tc>
          <w:tcPr>
            <w:tcW w:w="719" w:type="dxa"/>
            <w:tcBorders>
              <w:top w:val="nil"/>
              <w:left w:val="nil"/>
              <w:bottom w:val="single" w:sz="8" w:space="0" w:color="auto"/>
              <w:right w:val="single" w:sz="8" w:space="0" w:color="auto"/>
            </w:tcBorders>
            <w:shd w:val="clear" w:color="auto" w:fill="auto"/>
            <w:vAlign w:val="center"/>
            <w:hideMark/>
          </w:tcPr>
          <w:p w:rsidR="002E56F2" w:rsidRPr="002E56F2" w:rsidRDefault="002E56F2" w:rsidP="002E56F2">
            <w:pPr>
              <w:spacing w:after="0"/>
              <w:jc w:val="center"/>
              <w:rPr>
                <w:rFonts w:eastAsia="Times New Roman"/>
                <w:b w:val="0"/>
                <w:color w:val="000000"/>
                <w:lang w:eastAsia="zh-TW"/>
              </w:rPr>
            </w:pPr>
            <w:r w:rsidRPr="002E56F2">
              <w:rPr>
                <w:rFonts w:eastAsia="Times New Roman"/>
                <w:b w:val="0"/>
                <w:color w:val="000000"/>
                <w:lang w:eastAsia="zh-TW"/>
              </w:rPr>
              <w:t>40</w:t>
            </w:r>
          </w:p>
        </w:tc>
      </w:tr>
      <w:tr w:rsidR="002E56F2" w:rsidRPr="00986316" w:rsidTr="002E56F2">
        <w:trPr>
          <w:trHeight w:val="324"/>
          <w:jc w:val="center"/>
        </w:trPr>
        <w:tc>
          <w:tcPr>
            <w:tcW w:w="680" w:type="dxa"/>
            <w:vMerge/>
            <w:tcBorders>
              <w:top w:val="nil"/>
              <w:left w:val="single" w:sz="8" w:space="0" w:color="auto"/>
              <w:bottom w:val="single" w:sz="8" w:space="0" w:color="000000"/>
              <w:right w:val="single" w:sz="8" w:space="0" w:color="auto"/>
            </w:tcBorders>
            <w:vAlign w:val="center"/>
            <w:hideMark/>
          </w:tcPr>
          <w:p w:rsidR="002E56F2" w:rsidRPr="002E56F2" w:rsidRDefault="002E56F2" w:rsidP="002E56F2">
            <w:pPr>
              <w:spacing w:after="0"/>
              <w:jc w:val="center"/>
              <w:rPr>
                <w:rFonts w:eastAsia="Times New Roman"/>
                <w:b w:val="0"/>
                <w:color w:val="000000"/>
                <w:lang w:eastAsia="zh-TW"/>
              </w:rPr>
            </w:pPr>
          </w:p>
        </w:tc>
        <w:tc>
          <w:tcPr>
            <w:tcW w:w="56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6</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60</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14</w:t>
            </w:r>
          </w:p>
        </w:tc>
      </w:tr>
      <w:tr w:rsidR="002E56F2" w:rsidRPr="00986316" w:rsidTr="002E56F2">
        <w:trPr>
          <w:trHeight w:val="324"/>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120</w:t>
            </w:r>
          </w:p>
        </w:tc>
        <w:tc>
          <w:tcPr>
            <w:tcW w:w="56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64</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80</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1</w:t>
            </w:r>
          </w:p>
        </w:tc>
        <w:tc>
          <w:tcPr>
            <w:tcW w:w="718"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6</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4</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3</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2</w:t>
            </w:r>
          </w:p>
        </w:tc>
      </w:tr>
      <w:tr w:rsidR="002E56F2" w:rsidRPr="00986316" w:rsidTr="002E56F2">
        <w:trPr>
          <w:trHeight w:val="324"/>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240</w:t>
            </w:r>
          </w:p>
        </w:tc>
        <w:tc>
          <w:tcPr>
            <w:tcW w:w="567" w:type="dxa"/>
            <w:tcBorders>
              <w:top w:val="nil"/>
              <w:left w:val="nil"/>
              <w:bottom w:val="single" w:sz="8" w:space="0" w:color="auto"/>
              <w:right w:val="single" w:sz="8" w:space="0" w:color="auto"/>
            </w:tcBorders>
            <w:shd w:val="clear" w:color="auto" w:fill="auto"/>
            <w:vAlign w:val="center"/>
            <w:hideMark/>
          </w:tcPr>
          <w:p w:rsidR="002E56F2" w:rsidRPr="00986316" w:rsidRDefault="002E56F2" w:rsidP="002E56F2">
            <w:pPr>
              <w:spacing w:after="0"/>
              <w:jc w:val="center"/>
              <w:rPr>
                <w:rFonts w:eastAsia="Times New Roman"/>
                <w:b w:val="0"/>
                <w:color w:val="000000"/>
                <w:lang w:eastAsia="zh-TW"/>
              </w:rPr>
            </w:pPr>
            <w:r w:rsidRPr="00986316">
              <w:rPr>
                <w:rFonts w:eastAsia="Times New Roman"/>
                <w:b w:val="0"/>
                <w:color w:val="000000"/>
                <w:lang w:eastAsia="zh-TW"/>
              </w:rPr>
              <w:t>64</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24</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240</w:t>
            </w:r>
          </w:p>
        </w:tc>
        <w:tc>
          <w:tcPr>
            <w:tcW w:w="1587"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3</w:t>
            </w:r>
          </w:p>
        </w:tc>
        <w:tc>
          <w:tcPr>
            <w:tcW w:w="718"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36</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18</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9</w:t>
            </w:r>
          </w:p>
        </w:tc>
        <w:tc>
          <w:tcPr>
            <w:tcW w:w="719" w:type="dxa"/>
            <w:tcBorders>
              <w:top w:val="nil"/>
              <w:left w:val="nil"/>
              <w:bottom w:val="single" w:sz="8" w:space="0" w:color="auto"/>
              <w:right w:val="single" w:sz="8" w:space="0" w:color="auto"/>
            </w:tcBorders>
            <w:shd w:val="clear" w:color="auto" w:fill="auto"/>
            <w:vAlign w:val="center"/>
            <w:hideMark/>
          </w:tcPr>
          <w:p w:rsidR="002E56F2" w:rsidRPr="00986316" w:rsidRDefault="00985E2C" w:rsidP="002E56F2">
            <w:pPr>
              <w:spacing w:after="0"/>
              <w:jc w:val="center"/>
              <w:rPr>
                <w:rFonts w:eastAsiaTheme="minorEastAsia"/>
                <w:b w:val="0"/>
                <w:color w:val="000000"/>
                <w:lang w:eastAsia="zh-TW"/>
              </w:rPr>
            </w:pPr>
            <w:r w:rsidRPr="00986316">
              <w:rPr>
                <w:rFonts w:eastAsiaTheme="minorEastAsia" w:hint="eastAsia"/>
                <w:b w:val="0"/>
                <w:color w:val="000000"/>
                <w:lang w:eastAsia="zh-TW"/>
              </w:rPr>
              <w:t>6</w:t>
            </w:r>
          </w:p>
        </w:tc>
      </w:tr>
    </w:tbl>
    <w:p w:rsidR="002E56F2" w:rsidRPr="00986316" w:rsidRDefault="002E56F2" w:rsidP="002E56F2">
      <w:pPr>
        <w:jc w:val="center"/>
        <w:rPr>
          <w:b w:val="0"/>
        </w:rPr>
      </w:pPr>
    </w:p>
    <w:p w:rsidR="002E56F2" w:rsidRPr="002E56F2" w:rsidRDefault="002E56F2" w:rsidP="002E56F2">
      <w:pPr>
        <w:rPr>
          <w:b w:val="0"/>
          <w:color w:val="000000" w:themeColor="text1"/>
        </w:rPr>
      </w:pPr>
      <w:r w:rsidRPr="00986316">
        <w:rPr>
          <w:b w:val="0"/>
          <w:color w:val="000000" w:themeColor="text1"/>
        </w:rPr>
        <w:t xml:space="preserve">From </w:t>
      </w:r>
      <w:fldSimple w:instr=" REF _Ref489132855 \h  \* MERGEFORMAT ">
        <w:r w:rsidRPr="00986316">
          <w:rPr>
            <w:b w:val="0"/>
          </w:rPr>
          <w:t xml:space="preserve">Table </w:t>
        </w:r>
        <w:r w:rsidRPr="00986316">
          <w:rPr>
            <w:b w:val="0"/>
            <w:noProof/>
          </w:rPr>
          <w:t>2</w:t>
        </w:r>
      </w:fldSimple>
      <w:r w:rsidRPr="00986316">
        <w:rPr>
          <w:b w:val="0"/>
          <w:color w:val="000000" w:themeColor="text1"/>
        </w:rPr>
        <w:t>, we see that the cases with the most limited CSI-RS configurations are SCS=15KHz with L=8 and SCS=120KHz with L=64. In this cases, we can still have at least 12, 6, 4, 3 and 2 of CSI-RS configurations per beam for D = 1, 2, 3, 4 and 6, respectively. Considering that the number of CSI-RS configurations needed for L3 mobility is less than the number needed</w:t>
      </w:r>
      <w:r w:rsidRPr="002E56F2">
        <w:rPr>
          <w:b w:val="0"/>
          <w:color w:val="000000" w:themeColor="text1"/>
        </w:rPr>
        <w:t xml:space="preserve"> for beam management and CSI acquisition. We think it is still fine to confine CSI-RS in the same 5ms window as SS blocks.</w:t>
      </w:r>
    </w:p>
    <w:p w:rsidR="006F2BFC" w:rsidRPr="006D25F2" w:rsidRDefault="002E56F2" w:rsidP="006D25F2">
      <w:pPr>
        <w:pStyle w:val="Caption"/>
        <w:jc w:val="left"/>
        <w:rPr>
          <w:rFonts w:eastAsia="SimSun"/>
          <w:bCs w:val="0"/>
        </w:rPr>
      </w:pPr>
      <w:bookmarkStart w:id="16" w:name="_Ref489902058"/>
      <w:r w:rsidRPr="006D25F2">
        <w:rPr>
          <w:rFonts w:eastAsia="SimSun"/>
          <w:bCs w:val="0"/>
        </w:rPr>
        <w:t xml:space="preserve">Observation </w:t>
      </w:r>
      <w:r w:rsidR="006D25F2">
        <w:rPr>
          <w:rFonts w:eastAsiaTheme="minorEastAsia" w:hint="eastAsia"/>
          <w:bCs w:val="0"/>
          <w:lang w:eastAsia="zh-TW"/>
        </w:rPr>
        <w:t>8</w:t>
      </w:r>
      <w:r w:rsidRPr="006D25F2">
        <w:rPr>
          <w:rFonts w:eastAsia="SimSun"/>
          <w:bCs w:val="0"/>
        </w:rPr>
        <w:t>: When the maximum number of beam is adopted by a cell, there are at least 12, 6, 4, 3 and 2 CSI-RS configurations per beam for D =1, 2, 3, 4 and 6, respectively.</w:t>
      </w:r>
      <w:bookmarkEnd w:id="16"/>
    </w:p>
    <w:p w:rsidR="004356D6" w:rsidRPr="004F214A" w:rsidRDefault="005012B1" w:rsidP="004356D6">
      <w:pPr>
        <w:pStyle w:val="Heading1"/>
        <w:rPr>
          <w:rFonts w:eastAsia="SimSun"/>
          <w:sz w:val="32"/>
        </w:rPr>
      </w:pPr>
      <w:r>
        <w:rPr>
          <w:sz w:val="32"/>
        </w:rPr>
        <w:t>Conclusion</w:t>
      </w:r>
    </w:p>
    <w:p w:rsidR="002A1877" w:rsidRDefault="00983369" w:rsidP="006F2BFC">
      <w:pPr>
        <w:rPr>
          <w:rFonts w:eastAsiaTheme="minorEastAsia"/>
          <w:b w:val="0"/>
          <w:szCs w:val="22"/>
          <w:lang w:eastAsia="zh-TW"/>
        </w:rPr>
      </w:pPr>
      <w:r w:rsidRPr="00A966EC">
        <w:rPr>
          <w:rFonts w:hint="eastAsia"/>
          <w:b w:val="0"/>
          <w:lang w:val="en-US"/>
        </w:rPr>
        <w:t xml:space="preserve">In this contribution, we </w:t>
      </w:r>
      <w:r w:rsidR="00721570" w:rsidRPr="00A966EC">
        <w:rPr>
          <w:rFonts w:hint="eastAsia"/>
          <w:b w:val="0"/>
          <w:lang w:val="en-US"/>
        </w:rPr>
        <w:t xml:space="preserve">provided </w:t>
      </w:r>
      <w:r w:rsidR="002A1877" w:rsidRPr="00A966EC">
        <w:rPr>
          <w:b w:val="0"/>
          <w:lang w:val="en-US"/>
        </w:rPr>
        <w:t xml:space="preserve">more discussion on </w:t>
      </w:r>
      <w:r w:rsidR="00C020CD" w:rsidRPr="00A966EC">
        <w:rPr>
          <w:b w:val="0"/>
          <w:lang w:val="en-US"/>
        </w:rPr>
        <w:t>aspect</w:t>
      </w:r>
      <w:r w:rsidR="00C020CD" w:rsidRPr="00A966EC">
        <w:rPr>
          <w:rFonts w:hint="eastAsia"/>
          <w:b w:val="0"/>
          <w:lang w:val="en-US"/>
        </w:rPr>
        <w:t xml:space="preserve">s related </w:t>
      </w:r>
      <w:r w:rsidR="00C020CD" w:rsidRPr="00605E39">
        <w:rPr>
          <w:rFonts w:hint="eastAsia"/>
          <w:b w:val="0"/>
          <w:lang w:val="en-US"/>
        </w:rPr>
        <w:t xml:space="preserve">to </w:t>
      </w:r>
      <w:r w:rsidR="006B06D7" w:rsidRPr="00605E39">
        <w:rPr>
          <w:rFonts w:eastAsiaTheme="minorEastAsia" w:hint="eastAsia"/>
          <w:b w:val="0"/>
          <w:lang w:val="en-US" w:eastAsia="zh-TW"/>
        </w:rPr>
        <w:t>RRM</w:t>
      </w:r>
      <w:r w:rsidR="0018297A" w:rsidRPr="00605E39">
        <w:rPr>
          <w:rFonts w:eastAsiaTheme="minorEastAsia" w:hint="eastAsia"/>
          <w:b w:val="0"/>
          <w:lang w:val="en-US" w:eastAsia="zh-TW"/>
        </w:rPr>
        <w:t xml:space="preserve"> measurements</w:t>
      </w:r>
      <w:r w:rsidR="006B06D7">
        <w:rPr>
          <w:rFonts w:eastAsiaTheme="minorEastAsia" w:hint="eastAsia"/>
          <w:b w:val="0"/>
          <w:lang w:val="en-US" w:eastAsia="zh-TW"/>
        </w:rPr>
        <w:t xml:space="preserve"> based on CSI-RS for L3 mobility</w:t>
      </w:r>
      <w:r w:rsidR="00A03990" w:rsidRPr="00A966EC">
        <w:rPr>
          <w:rFonts w:hint="eastAsia"/>
          <w:b w:val="0"/>
          <w:szCs w:val="22"/>
        </w:rPr>
        <w:t xml:space="preserve">. </w:t>
      </w:r>
      <w:r w:rsidR="006001F2" w:rsidRPr="00A966EC">
        <w:rPr>
          <w:rFonts w:hint="eastAsia"/>
          <w:b w:val="0"/>
          <w:szCs w:val="22"/>
        </w:rPr>
        <w:t xml:space="preserve">Based on the </w:t>
      </w:r>
      <w:r w:rsidR="001E7BFA" w:rsidRPr="00A966EC">
        <w:rPr>
          <w:rFonts w:hint="eastAsia"/>
          <w:b w:val="0"/>
          <w:szCs w:val="22"/>
        </w:rPr>
        <w:t>discus</w:t>
      </w:r>
      <w:r w:rsidR="005757EE" w:rsidRPr="00A966EC">
        <w:rPr>
          <w:rFonts w:hint="eastAsia"/>
          <w:b w:val="0"/>
          <w:szCs w:val="22"/>
        </w:rPr>
        <w:t>sion</w:t>
      </w:r>
      <w:r w:rsidR="006001F2" w:rsidRPr="00A966EC">
        <w:rPr>
          <w:rFonts w:hint="eastAsia"/>
          <w:b w:val="0"/>
          <w:szCs w:val="22"/>
        </w:rPr>
        <w:t xml:space="preserve">, </w:t>
      </w:r>
      <w:bookmarkEnd w:id="0"/>
      <w:bookmarkEnd w:id="1"/>
      <w:bookmarkEnd w:id="2"/>
      <w:bookmarkEnd w:id="3"/>
      <w:r w:rsidR="002A1877" w:rsidRPr="00A966EC">
        <w:rPr>
          <w:b w:val="0"/>
          <w:szCs w:val="22"/>
        </w:rPr>
        <w:t>the following proposals are given for consideration.</w:t>
      </w:r>
    </w:p>
    <w:p w:rsidR="006D25F2" w:rsidRPr="007203E2" w:rsidRDefault="006D25F2" w:rsidP="006D25F2">
      <w:pPr>
        <w:rPr>
          <w:b w:val="0"/>
          <w:lang w:eastAsia="zh-TW"/>
        </w:rPr>
      </w:pPr>
      <w:r>
        <w:rPr>
          <w:rFonts w:hint="eastAsia"/>
          <w:lang w:eastAsia="zh-TW"/>
        </w:rPr>
        <w:t>Observation</w:t>
      </w:r>
      <w:r w:rsidRPr="007354B5">
        <w:t xml:space="preserve"> </w:t>
      </w:r>
      <w:r>
        <w:rPr>
          <w:rFonts w:eastAsiaTheme="minorEastAsia" w:hint="eastAsia"/>
          <w:lang w:eastAsia="zh-TW"/>
        </w:rPr>
        <w:t>1</w:t>
      </w:r>
      <w:r w:rsidRPr="007354B5">
        <w:rPr>
          <w:rFonts w:hint="eastAsia"/>
        </w:rPr>
        <w:t>:</w:t>
      </w:r>
      <w:r w:rsidRPr="007354B5">
        <w:t xml:space="preserve"> </w:t>
      </w:r>
      <w:r>
        <w:rPr>
          <w:bCs/>
          <w:lang w:val="en-US" w:eastAsia="zh-TW"/>
        </w:rPr>
        <w:t>If the configuration parameters can be obtained from detected cell-ID (</w:t>
      </w:r>
      <w:r>
        <w:rPr>
          <w:rFonts w:hint="eastAsia"/>
          <w:bCs/>
          <w:lang w:val="en-US" w:eastAsia="zh-TW"/>
        </w:rPr>
        <w:t xml:space="preserve">e.g. </w:t>
      </w:r>
      <w:r>
        <w:rPr>
          <w:bCs/>
          <w:lang w:val="en-US" w:eastAsia="zh-TW"/>
        </w:rPr>
        <w:t>Method 3</w:t>
      </w:r>
      <w:r>
        <w:rPr>
          <w:rFonts w:hint="eastAsia"/>
          <w:bCs/>
          <w:lang w:val="en-US" w:eastAsia="zh-TW"/>
        </w:rPr>
        <w:t xml:space="preserve"> &amp; Method 5</w:t>
      </w:r>
      <w:r>
        <w:rPr>
          <w:bCs/>
          <w:lang w:val="en-US" w:eastAsia="zh-TW"/>
        </w:rPr>
        <w:t xml:space="preserve">), </w:t>
      </w:r>
      <w:r>
        <w:rPr>
          <w:rFonts w:hint="eastAsia"/>
          <w:bCs/>
          <w:lang w:val="en-US" w:eastAsia="zh-TW"/>
        </w:rPr>
        <w:t xml:space="preserve">then </w:t>
      </w:r>
      <w:r>
        <w:rPr>
          <w:bCs/>
          <w:lang w:val="en-US" w:eastAsia="zh-TW"/>
        </w:rPr>
        <w:t xml:space="preserve">it is cell-specific configuration, and </w:t>
      </w:r>
      <w:r w:rsidRPr="0050329E">
        <w:rPr>
          <w:bCs/>
          <w:lang w:val="en-US" w:eastAsia="zh-TW"/>
        </w:rPr>
        <w:t xml:space="preserve">RAN1 does not see the need to support cell-specific </w:t>
      </w:r>
      <w:r w:rsidRPr="0050329E">
        <w:rPr>
          <w:rFonts w:hint="eastAsia"/>
          <w:bCs/>
          <w:lang w:val="en-US" w:eastAsia="zh-TW"/>
        </w:rPr>
        <w:t xml:space="preserve">configuration for </w:t>
      </w:r>
      <w:r w:rsidRPr="0050329E">
        <w:rPr>
          <w:bCs/>
          <w:lang w:val="en-US" w:eastAsia="zh-TW"/>
        </w:rPr>
        <w:t>CSI-RS for RRM measurement</w:t>
      </w:r>
      <w:r>
        <w:rPr>
          <w:bCs/>
          <w:lang w:val="en-US" w:eastAsia="zh-TW"/>
        </w:rPr>
        <w:t>.</w:t>
      </w:r>
    </w:p>
    <w:p w:rsidR="006D25F2" w:rsidRDefault="006D25F2" w:rsidP="006D25F2">
      <w:pPr>
        <w:rPr>
          <w:rFonts w:eastAsiaTheme="minorEastAsia"/>
          <w:bCs/>
          <w:lang w:val="en-US" w:eastAsia="zh-TW"/>
        </w:rPr>
      </w:pPr>
      <w:r>
        <w:rPr>
          <w:rFonts w:hint="eastAsia"/>
          <w:lang w:eastAsia="zh-TW"/>
        </w:rPr>
        <w:t>Observation</w:t>
      </w:r>
      <w:r w:rsidRPr="007354B5">
        <w:t xml:space="preserve"> </w:t>
      </w:r>
      <w:r>
        <w:rPr>
          <w:rFonts w:eastAsiaTheme="minorEastAsia" w:hint="eastAsia"/>
          <w:lang w:eastAsia="zh-TW"/>
        </w:rPr>
        <w:t>2</w:t>
      </w:r>
      <w:r w:rsidRPr="007354B5">
        <w:rPr>
          <w:rFonts w:hint="eastAsia"/>
        </w:rPr>
        <w:t>:</w:t>
      </w:r>
      <w:r w:rsidRPr="007354B5">
        <w:t xml:space="preserve"> </w:t>
      </w:r>
      <w:r>
        <w:rPr>
          <w:bCs/>
          <w:lang w:val="en-US" w:eastAsia="zh-TW"/>
        </w:rPr>
        <w:t>Measuring CSI-RS with parameters derived from detected cell</w:t>
      </w:r>
      <w:r>
        <w:rPr>
          <w:rFonts w:hint="eastAsia"/>
          <w:bCs/>
          <w:lang w:val="en-US" w:eastAsia="zh-TW"/>
        </w:rPr>
        <w:t>s</w:t>
      </w:r>
      <w:r>
        <w:rPr>
          <w:bCs/>
          <w:lang w:val="en-US" w:eastAsia="zh-TW"/>
        </w:rPr>
        <w:t xml:space="preserve"> will increase UE complexity. </w:t>
      </w:r>
    </w:p>
    <w:p w:rsidR="00792667" w:rsidRDefault="00792667" w:rsidP="00792667">
      <w:pPr>
        <w:pStyle w:val="Header"/>
        <w:tabs>
          <w:tab w:val="center" w:pos="4536"/>
          <w:tab w:val="right" w:pos="8280"/>
          <w:tab w:val="right" w:pos="9781"/>
        </w:tabs>
        <w:spacing w:after="120"/>
        <w:ind w:right="-57"/>
        <w:jc w:val="both"/>
        <w:rPr>
          <w:rFonts w:ascii="Times New Roman" w:eastAsiaTheme="minorEastAsia" w:hAnsi="Times New Roman" w:cs="Times New Roman"/>
          <w:noProof w:val="0"/>
          <w:sz w:val="22"/>
          <w:szCs w:val="20"/>
          <w:lang w:eastAsia="zh-TW"/>
        </w:rPr>
      </w:pPr>
      <w:r w:rsidRPr="007E1DE5">
        <w:rPr>
          <w:rFonts w:ascii="Times New Roman" w:eastAsia="SimSun" w:hAnsi="Times New Roman" w:cs="Times New Roman"/>
          <w:noProof w:val="0"/>
          <w:sz w:val="22"/>
          <w:szCs w:val="20"/>
          <w:lang w:eastAsia="zh-TW"/>
        </w:rPr>
        <w:t xml:space="preserve">Proposal </w:t>
      </w:r>
      <w:r w:rsidRPr="007E1DE5">
        <w:rPr>
          <w:rFonts w:ascii="Times New Roman" w:eastAsia="SimSun" w:hAnsi="Times New Roman" w:cs="Times New Roman" w:hint="eastAsia"/>
          <w:noProof w:val="0"/>
          <w:sz w:val="22"/>
          <w:szCs w:val="20"/>
          <w:lang w:eastAsia="zh-TW"/>
        </w:rPr>
        <w:t>1:</w:t>
      </w:r>
      <w:r w:rsidRPr="007E1DE5">
        <w:rPr>
          <w:rFonts w:ascii="Times New Roman" w:eastAsia="SimSun" w:hAnsi="Times New Roman" w:cs="Times New Roman"/>
          <w:noProof w:val="0"/>
          <w:sz w:val="22"/>
          <w:szCs w:val="20"/>
          <w:lang w:eastAsia="zh-TW"/>
        </w:rPr>
        <w:t xml:space="preserve"> </w:t>
      </w:r>
      <w:r>
        <w:rPr>
          <w:rFonts w:ascii="Times New Roman" w:eastAsiaTheme="minorEastAsia" w:hAnsi="Times New Roman" w:cs="Times New Roman" w:hint="eastAsia"/>
          <w:noProof w:val="0"/>
          <w:sz w:val="22"/>
          <w:szCs w:val="20"/>
          <w:lang w:eastAsia="zh-TW"/>
        </w:rPr>
        <w:t>P</w:t>
      </w:r>
      <w:r w:rsidRPr="007E1DE5">
        <w:rPr>
          <w:rFonts w:ascii="Times New Roman" w:eastAsia="SimSun" w:hAnsi="Times New Roman" w:cs="Times New Roman"/>
          <w:noProof w:val="0"/>
          <w:sz w:val="22"/>
          <w:szCs w:val="20"/>
          <w:lang w:eastAsia="zh-TW"/>
        </w:rPr>
        <w:t xml:space="preserve">arameters </w:t>
      </w:r>
      <w:r>
        <w:rPr>
          <w:rFonts w:ascii="Times New Roman" w:eastAsiaTheme="minorEastAsia" w:hAnsi="Times New Roman" w:cs="Times New Roman" w:hint="eastAsia"/>
          <w:noProof w:val="0"/>
          <w:sz w:val="22"/>
          <w:szCs w:val="20"/>
          <w:lang w:eastAsia="zh-TW"/>
        </w:rPr>
        <w:t>derived from detected cells for</w:t>
      </w:r>
      <w:r w:rsidRPr="007E1DE5">
        <w:rPr>
          <w:rFonts w:ascii="Times New Roman" w:eastAsia="SimSun" w:hAnsi="Times New Roman" w:cs="Times New Roman"/>
          <w:noProof w:val="0"/>
          <w:sz w:val="22"/>
          <w:szCs w:val="20"/>
          <w:lang w:eastAsia="zh-TW"/>
        </w:rPr>
        <w:t xml:space="preserve"> CSI-RS </w:t>
      </w:r>
      <w:r>
        <w:rPr>
          <w:rFonts w:ascii="Times New Roman" w:eastAsiaTheme="minorEastAsia" w:hAnsi="Times New Roman" w:cs="Times New Roman" w:hint="eastAsia"/>
          <w:noProof w:val="0"/>
          <w:sz w:val="22"/>
          <w:szCs w:val="20"/>
          <w:lang w:eastAsia="zh-TW"/>
        </w:rPr>
        <w:t xml:space="preserve">are not </w:t>
      </w:r>
      <w:r>
        <w:rPr>
          <w:rFonts w:ascii="Times New Roman" w:eastAsiaTheme="minorEastAsia" w:hAnsi="Times New Roman" w:cs="Times New Roman"/>
          <w:noProof w:val="0"/>
          <w:sz w:val="22"/>
          <w:szCs w:val="20"/>
          <w:lang w:eastAsia="zh-TW"/>
        </w:rPr>
        <w:t>supported</w:t>
      </w:r>
      <w:r w:rsidRPr="007E1DE5">
        <w:rPr>
          <w:rFonts w:ascii="Times New Roman" w:eastAsia="SimSun" w:hAnsi="Times New Roman" w:cs="Times New Roman" w:hint="eastAsia"/>
          <w:noProof w:val="0"/>
          <w:sz w:val="22"/>
          <w:szCs w:val="20"/>
          <w:lang w:eastAsia="zh-TW"/>
        </w:rPr>
        <w:t>.</w:t>
      </w:r>
    </w:p>
    <w:p w:rsidR="006D25F2" w:rsidRPr="006B06D7" w:rsidRDefault="006D25F2" w:rsidP="006D25F2">
      <w:pPr>
        <w:rPr>
          <w:rFonts w:eastAsiaTheme="minorEastAsia"/>
          <w:b w:val="0"/>
          <w:lang w:eastAsia="zh-TW"/>
        </w:rPr>
      </w:pPr>
      <w:r>
        <w:rPr>
          <w:rFonts w:hint="eastAsia"/>
          <w:lang w:eastAsia="zh-TW"/>
        </w:rPr>
        <w:t>Observation</w:t>
      </w:r>
      <w:r w:rsidRPr="007354B5">
        <w:t xml:space="preserve"> </w:t>
      </w:r>
      <w:r>
        <w:rPr>
          <w:rFonts w:eastAsiaTheme="minorEastAsia" w:hint="eastAsia"/>
          <w:lang w:eastAsia="zh-TW"/>
        </w:rPr>
        <w:t>3</w:t>
      </w:r>
      <w:r w:rsidRPr="007354B5">
        <w:rPr>
          <w:rFonts w:hint="eastAsia"/>
        </w:rPr>
        <w:t>:</w:t>
      </w:r>
      <w:r w:rsidRPr="007354B5">
        <w:t xml:space="preserve"> </w:t>
      </w:r>
      <w:r>
        <w:rPr>
          <w:rFonts w:hint="eastAsia"/>
          <w:bCs/>
          <w:lang w:val="en-US" w:eastAsia="zh-TW"/>
        </w:rPr>
        <w:t>T</w:t>
      </w:r>
      <w:r>
        <w:rPr>
          <w:bCs/>
          <w:lang w:val="en-US" w:eastAsia="zh-TW"/>
        </w:rPr>
        <w:t xml:space="preserve">he numerologies of CSI-RS from different cells could be different, </w:t>
      </w:r>
      <w:r>
        <w:rPr>
          <w:rFonts w:hint="eastAsia"/>
          <w:bCs/>
          <w:lang w:val="en-US" w:eastAsia="zh-TW"/>
        </w:rPr>
        <w:t xml:space="preserve">so </w:t>
      </w:r>
      <w:r>
        <w:rPr>
          <w:bCs/>
          <w:lang w:val="en-US" w:eastAsia="zh-TW"/>
        </w:rPr>
        <w:t xml:space="preserve">it is unlikely all configuration parameters are </w:t>
      </w:r>
      <w:r w:rsidRPr="00B96488">
        <w:rPr>
          <w:bCs/>
          <w:lang w:val="en-US" w:eastAsia="zh-TW"/>
        </w:rPr>
        <w:t>valid for all CSI-RS resources on a carrier frequency</w:t>
      </w:r>
      <w:r>
        <w:rPr>
          <w:bCs/>
          <w:lang w:val="en-US" w:eastAsia="zh-TW"/>
        </w:rPr>
        <w:t>.</w:t>
      </w:r>
    </w:p>
    <w:p w:rsidR="006D25F2" w:rsidRPr="001750C1" w:rsidRDefault="006D25F2" w:rsidP="006D25F2">
      <w:pPr>
        <w:rPr>
          <w:rFonts w:eastAsiaTheme="minorEastAsia"/>
          <w:b w:val="0"/>
          <w:lang w:eastAsia="zh-TW"/>
        </w:rPr>
      </w:pPr>
      <w:r w:rsidRPr="007354B5">
        <w:t xml:space="preserve">Proposal </w:t>
      </w:r>
      <w:r>
        <w:rPr>
          <w:rFonts w:eastAsiaTheme="minorEastAsia" w:hint="eastAsia"/>
          <w:lang w:eastAsia="zh-TW"/>
        </w:rPr>
        <w:t>2</w:t>
      </w:r>
      <w:r w:rsidRPr="00A24DF4">
        <w:rPr>
          <w:rFonts w:hint="eastAsia"/>
        </w:rPr>
        <w:t>:</w:t>
      </w:r>
      <w:r w:rsidRPr="007354B5">
        <w:t xml:space="preserve"> </w:t>
      </w:r>
      <w:r>
        <w:rPr>
          <w:rFonts w:hint="eastAsia"/>
          <w:lang w:eastAsia="zh-TW"/>
        </w:rPr>
        <w:t>As a baseline, c</w:t>
      </w:r>
      <w:r>
        <w:t>onfiguration parameters of CSI-RS for L3 mobility are valid for one CSI-RS resource</w:t>
      </w:r>
      <w:r>
        <w:rPr>
          <w:rFonts w:hint="eastAsia"/>
          <w:lang w:eastAsia="zh-TW"/>
        </w:rPr>
        <w:t>. C</w:t>
      </w:r>
      <w:r w:rsidRPr="001743B9">
        <w:rPr>
          <w:lang w:eastAsia="zh-TW"/>
        </w:rPr>
        <w:t xml:space="preserve">ertain parameters </w:t>
      </w:r>
      <w:r w:rsidRPr="001743B9">
        <w:t xml:space="preserve">can </w:t>
      </w:r>
      <w:r w:rsidRPr="001750C1">
        <w:rPr>
          <w:rFonts w:hint="eastAsia"/>
        </w:rPr>
        <w:t>be common for a set of CSI-RS</w:t>
      </w:r>
      <w:r w:rsidRPr="001743B9">
        <w:rPr>
          <w:lang w:eastAsia="zh-TW"/>
        </w:rPr>
        <w:t xml:space="preserve">, e.g. </w:t>
      </w:r>
      <w:r>
        <w:rPr>
          <w:rFonts w:eastAsiaTheme="minorEastAsia" w:hint="eastAsia"/>
          <w:lang w:eastAsia="zh-TW"/>
        </w:rPr>
        <w:t xml:space="preserve">cell ID, </w:t>
      </w:r>
      <w:r w:rsidRPr="001743B9">
        <w:rPr>
          <w:lang w:eastAsia="zh-TW"/>
        </w:rPr>
        <w:t>periodicity</w:t>
      </w:r>
      <w:r>
        <w:rPr>
          <w:rFonts w:eastAsiaTheme="minorEastAsia" w:hint="eastAsia"/>
          <w:lang w:eastAsia="zh-TW"/>
        </w:rPr>
        <w:t>, QCL assumption</w:t>
      </w:r>
      <w:r w:rsidRPr="001743B9">
        <w:rPr>
          <w:lang w:eastAsia="zh-TW"/>
        </w:rPr>
        <w:t>.</w:t>
      </w:r>
    </w:p>
    <w:p w:rsidR="006D25F2" w:rsidRPr="006D25F2" w:rsidRDefault="006D25F2" w:rsidP="006D25F2">
      <w:pPr>
        <w:rPr>
          <w:rFonts w:eastAsiaTheme="minorEastAsia"/>
          <w:lang w:eastAsia="zh-TW"/>
        </w:rPr>
      </w:pPr>
      <w:r w:rsidRPr="006D25F2">
        <w:t xml:space="preserve">Observation </w:t>
      </w:r>
      <w:r w:rsidRPr="006D25F2">
        <w:rPr>
          <w:rFonts w:eastAsiaTheme="minorEastAsia" w:hint="eastAsia"/>
          <w:lang w:eastAsia="zh-TW"/>
        </w:rPr>
        <w:t>4</w:t>
      </w:r>
      <w:r w:rsidRPr="006D25F2">
        <w:t xml:space="preserve">: UE needs SS block to provide </w:t>
      </w:r>
      <w:r w:rsidRPr="006D25F2">
        <w:rPr>
          <w:rFonts w:eastAsiaTheme="minorEastAsia" w:hint="eastAsia"/>
          <w:lang w:eastAsia="zh-TW"/>
        </w:rPr>
        <w:t xml:space="preserve">cell detection and </w:t>
      </w:r>
      <w:r w:rsidRPr="006D25F2">
        <w:t>course synchronization of the timing and frequency in order to measure CSI-RS.</w:t>
      </w:r>
    </w:p>
    <w:p w:rsidR="006D25F2" w:rsidRPr="006D25F2" w:rsidRDefault="006D25F2" w:rsidP="006F2BFC">
      <w:pPr>
        <w:rPr>
          <w:rFonts w:eastAsiaTheme="minorEastAsia"/>
          <w:lang w:eastAsia="zh-TW"/>
        </w:rPr>
      </w:pPr>
      <w:r w:rsidRPr="006D25F2">
        <w:t xml:space="preserve">Observation </w:t>
      </w:r>
      <w:r w:rsidRPr="006D25F2">
        <w:rPr>
          <w:rFonts w:eastAsiaTheme="minorEastAsia" w:hint="eastAsia"/>
          <w:lang w:eastAsia="zh-TW"/>
        </w:rPr>
        <w:t>5</w:t>
      </w:r>
      <w:r w:rsidRPr="006D25F2">
        <w:t>: UE needs SS block to provide TTI reference in order to measure CSI-RS.</w:t>
      </w:r>
    </w:p>
    <w:p w:rsidR="006D25F2" w:rsidRPr="00532EB7" w:rsidRDefault="006D25F2" w:rsidP="006D25F2">
      <w:pPr>
        <w:rPr>
          <w:rFonts w:eastAsia="新細明體" w:cs="Arial"/>
          <w:bCs/>
          <w:szCs w:val="22"/>
          <w:lang w:val="en-US" w:eastAsia="zh-TW"/>
        </w:rPr>
      </w:pPr>
      <w:r w:rsidRPr="006D25F2">
        <w:t xml:space="preserve">Proposal </w:t>
      </w:r>
      <w:r w:rsidRPr="006D25F2">
        <w:rPr>
          <w:rFonts w:eastAsiaTheme="minorEastAsia" w:hint="eastAsia"/>
          <w:lang w:eastAsia="zh-TW"/>
        </w:rPr>
        <w:t>3</w:t>
      </w:r>
      <w:r w:rsidRPr="006D25F2">
        <w:rPr>
          <w:rFonts w:hint="eastAsia"/>
        </w:rPr>
        <w:t>:</w:t>
      </w:r>
      <w:r w:rsidRPr="006D25F2">
        <w:t xml:space="preserve"> </w:t>
      </w:r>
      <w:r w:rsidRPr="006D25F2">
        <w:rPr>
          <w:rFonts w:eastAsia="新細明體" w:cs="Arial" w:hint="eastAsia"/>
          <w:bCs/>
          <w:szCs w:val="22"/>
          <w:lang w:val="en-US" w:eastAsia="zh-TW"/>
        </w:rPr>
        <w:t xml:space="preserve">The timing offset of CSI-RS is configured as the slot offset to the </w:t>
      </w:r>
      <w:r w:rsidRPr="006D25F2">
        <w:rPr>
          <w:rFonts w:eastAsia="新細明體" w:cs="Arial"/>
          <w:bCs/>
          <w:szCs w:val="22"/>
          <w:lang w:val="en-US" w:eastAsia="zh-TW"/>
        </w:rPr>
        <w:t>beginning</w:t>
      </w:r>
      <w:r w:rsidRPr="006D25F2">
        <w:rPr>
          <w:rFonts w:eastAsia="新細明體" w:cs="Arial" w:hint="eastAsia"/>
          <w:bCs/>
          <w:szCs w:val="22"/>
          <w:lang w:val="en-US" w:eastAsia="zh-TW"/>
        </w:rPr>
        <w:t xml:space="preserve"> of SS burst transmission. And the </w:t>
      </w:r>
      <w:r w:rsidRPr="006D25F2">
        <w:rPr>
          <w:rFonts w:eastAsia="MS Mincho"/>
          <w:lang w:eastAsia="ja-JP"/>
        </w:rPr>
        <w:t>CSI-RS time/frequency resource</w:t>
      </w:r>
      <w:r w:rsidRPr="006D25F2">
        <w:rPr>
          <w:rFonts w:eastAsiaTheme="minorEastAsia" w:hint="eastAsia"/>
          <w:lang w:eastAsia="zh-TW"/>
        </w:rPr>
        <w:t xml:space="preserve"> within a slot can be further configured by </w:t>
      </w:r>
      <w:r w:rsidRPr="006D25F2">
        <w:rPr>
          <w:rFonts w:eastAsia="新細明體" w:cs="Arial" w:hint="eastAsia"/>
          <w:bCs/>
          <w:szCs w:val="22"/>
          <w:lang w:val="en-US" w:eastAsia="zh-TW"/>
        </w:rPr>
        <w:t>resource configuration.</w:t>
      </w:r>
    </w:p>
    <w:p w:rsidR="006D25F2" w:rsidRDefault="006D25F2" w:rsidP="006D25F2">
      <w:pPr>
        <w:rPr>
          <w:rFonts w:eastAsiaTheme="minorEastAsia"/>
          <w:lang w:eastAsia="zh-TW"/>
        </w:rPr>
      </w:pPr>
      <w:r w:rsidRPr="002E56F2">
        <w:t xml:space="preserve">Observation </w:t>
      </w:r>
      <w:r>
        <w:rPr>
          <w:rFonts w:eastAsiaTheme="minorEastAsia" w:hint="eastAsia"/>
          <w:lang w:eastAsia="zh-TW"/>
        </w:rPr>
        <w:t>6</w:t>
      </w:r>
      <w:r w:rsidRPr="002E56F2">
        <w:t xml:space="preserve">: CSI-RS configuration can be provided through measurement object for the purpose of inter-frequency measurement. </w:t>
      </w:r>
    </w:p>
    <w:p w:rsidR="006D25F2" w:rsidRDefault="006D25F2" w:rsidP="006D25F2">
      <w:pPr>
        <w:rPr>
          <w:rFonts w:eastAsiaTheme="minorEastAsia"/>
          <w:lang w:eastAsia="zh-TW"/>
        </w:rPr>
      </w:pPr>
      <w:r w:rsidRPr="007E1DE5">
        <w:t xml:space="preserve">Observation </w:t>
      </w:r>
      <w:r>
        <w:rPr>
          <w:rFonts w:eastAsiaTheme="minorEastAsia" w:hint="eastAsia"/>
          <w:lang w:eastAsia="zh-TW"/>
        </w:rPr>
        <w:t>7</w:t>
      </w:r>
      <w:r w:rsidRPr="007E1DE5">
        <w:t xml:space="preserve">: It is reasonable that the CSI-RSs are also confined in a burst structure to accommodate the gap-assisted measurement for inter-frequency cases. </w:t>
      </w:r>
    </w:p>
    <w:p w:rsidR="006D25F2" w:rsidRPr="0025523B" w:rsidRDefault="006D25F2" w:rsidP="006D25F2">
      <w:pPr>
        <w:rPr>
          <w:rFonts w:eastAsiaTheme="minorEastAsia"/>
          <w:lang w:eastAsia="zh-TW"/>
        </w:rPr>
      </w:pPr>
      <w:r w:rsidRPr="0025523B">
        <w:t>Proposal</w:t>
      </w:r>
      <w:r>
        <w:rPr>
          <w:rFonts w:eastAsiaTheme="minorEastAsia" w:hint="eastAsia"/>
          <w:lang w:eastAsia="zh-TW"/>
        </w:rPr>
        <w:t xml:space="preserve"> 4</w:t>
      </w:r>
      <w:r w:rsidRPr="0025523B">
        <w:t>: Confine CSI-RS for L3 mobility also within the same gap with SS block.</w:t>
      </w:r>
    </w:p>
    <w:p w:rsidR="006D25F2" w:rsidRPr="006D25F2" w:rsidRDefault="006D25F2" w:rsidP="006D25F2">
      <w:pPr>
        <w:pStyle w:val="Caption"/>
        <w:jc w:val="left"/>
        <w:rPr>
          <w:rFonts w:eastAsiaTheme="minorEastAsia"/>
          <w:bCs w:val="0"/>
          <w:lang w:eastAsia="zh-TW"/>
        </w:rPr>
      </w:pPr>
      <w:r w:rsidRPr="006D25F2">
        <w:rPr>
          <w:rFonts w:eastAsia="SimSun"/>
          <w:bCs w:val="0"/>
        </w:rPr>
        <w:lastRenderedPageBreak/>
        <w:t xml:space="preserve">Observation </w:t>
      </w:r>
      <w:r>
        <w:rPr>
          <w:rFonts w:eastAsiaTheme="minorEastAsia" w:hint="eastAsia"/>
          <w:bCs w:val="0"/>
          <w:lang w:eastAsia="zh-TW"/>
        </w:rPr>
        <w:t>8</w:t>
      </w:r>
      <w:r w:rsidRPr="006D25F2">
        <w:rPr>
          <w:rFonts w:eastAsia="SimSun"/>
          <w:bCs w:val="0"/>
        </w:rPr>
        <w:t>: When the maximum number of beam is adopted by a cell, there are at least 12, 6, 4, 3 and 2 CSI-RS configurations per beam for D =1, 2, 3, 4 and 6, respectively.</w:t>
      </w:r>
    </w:p>
    <w:p w:rsidR="008C0444" w:rsidRPr="004F214A" w:rsidRDefault="007A1943" w:rsidP="008B745B">
      <w:pPr>
        <w:pStyle w:val="Heading1"/>
        <w:numPr>
          <w:ilvl w:val="0"/>
          <w:numId w:val="0"/>
        </w:numPr>
        <w:spacing w:line="276" w:lineRule="auto"/>
        <w:ind w:left="432" w:hanging="432"/>
        <w:rPr>
          <w:rFonts w:ascii="Times New Roman" w:hAnsi="Times New Roman" w:cs="Times New Roman"/>
          <w:b/>
          <w:sz w:val="22"/>
          <w:szCs w:val="24"/>
          <w:lang w:val="en-US" w:eastAsia="zh-TW"/>
        </w:rPr>
      </w:pPr>
      <w:r w:rsidRPr="004F214A">
        <w:rPr>
          <w:rFonts w:ascii="Times New Roman" w:eastAsia="SimSun" w:hAnsi="Times New Roman" w:cs="Times New Roman" w:hint="eastAsia"/>
          <w:b/>
          <w:sz w:val="22"/>
          <w:szCs w:val="24"/>
          <w:lang w:val="en-US"/>
        </w:rPr>
        <w:t>R</w:t>
      </w:r>
      <w:r w:rsidR="00EC2500" w:rsidRPr="004F214A">
        <w:rPr>
          <w:rFonts w:ascii="Times New Roman" w:hAnsi="Times New Roman" w:cs="Times New Roman"/>
          <w:b/>
          <w:sz w:val="22"/>
          <w:szCs w:val="24"/>
          <w:lang w:val="en-US"/>
        </w:rPr>
        <w:t>eferences</w:t>
      </w:r>
    </w:p>
    <w:p w:rsidR="007E1B90" w:rsidRDefault="006F2BFC" w:rsidP="006F2BFC">
      <w:pPr>
        <w:rPr>
          <w:rFonts w:eastAsiaTheme="minorEastAsia"/>
          <w:b w:val="0"/>
          <w:lang w:eastAsia="zh-TW"/>
        </w:rPr>
      </w:pPr>
      <w:bookmarkStart w:id="17" w:name="_Ref402442435"/>
      <w:r w:rsidRPr="006F2BFC">
        <w:rPr>
          <w:rFonts w:hint="eastAsia"/>
          <w:b w:val="0"/>
        </w:rPr>
        <w:t xml:space="preserve">[1] </w:t>
      </w:r>
      <w:r w:rsidR="00AA5646" w:rsidRPr="006F2BFC">
        <w:rPr>
          <w:b w:val="0"/>
        </w:rPr>
        <w:t>Chairman Notes for RAN1</w:t>
      </w:r>
      <w:r w:rsidR="0070334C">
        <w:rPr>
          <w:b w:val="0"/>
        </w:rPr>
        <w:t>#</w:t>
      </w:r>
      <w:r w:rsidR="0070334C">
        <w:rPr>
          <w:rFonts w:eastAsiaTheme="minorEastAsia" w:hint="eastAsia"/>
          <w:b w:val="0"/>
          <w:lang w:eastAsia="zh-TW"/>
        </w:rPr>
        <w:t>NR-AH2</w:t>
      </w:r>
      <w:r w:rsidR="00AA5646" w:rsidRPr="006F2BFC">
        <w:rPr>
          <w:b w:val="0"/>
        </w:rPr>
        <w:t xml:space="preserve"> meeting.</w:t>
      </w:r>
      <w:bookmarkEnd w:id="17"/>
    </w:p>
    <w:p w:rsidR="00605E39" w:rsidRPr="00985E2C" w:rsidRDefault="00985E2C" w:rsidP="006F2BFC">
      <w:pPr>
        <w:rPr>
          <w:rFonts w:eastAsiaTheme="minorEastAsia"/>
          <w:b w:val="0"/>
          <w:lang w:eastAsia="zh-TW"/>
        </w:rPr>
      </w:pPr>
      <w:r w:rsidRPr="00985E2C">
        <w:rPr>
          <w:rFonts w:hint="eastAsia"/>
          <w:b w:val="0"/>
        </w:rPr>
        <w:t xml:space="preserve">[2] </w:t>
      </w:r>
      <w:r w:rsidRPr="00985E2C">
        <w:rPr>
          <w:b w:val="0"/>
        </w:rPr>
        <w:t>RAN4-NR#2_Meeting report_v2</w:t>
      </w:r>
    </w:p>
    <w:p w:rsidR="00632E2A" w:rsidRPr="00C648BA" w:rsidRDefault="00632E2A" w:rsidP="00605E39">
      <w:pPr>
        <w:pStyle w:val="Heading1"/>
        <w:numPr>
          <w:ilvl w:val="0"/>
          <w:numId w:val="0"/>
        </w:numPr>
        <w:ind w:left="432" w:hanging="432"/>
        <w:rPr>
          <w:rFonts w:asciiTheme="minorHAnsi" w:hAnsiTheme="minorHAnsi"/>
          <w:color w:val="000000" w:themeColor="text1"/>
          <w:lang w:eastAsia="zh-TW"/>
        </w:rPr>
      </w:pPr>
      <w:r w:rsidRPr="00C648BA">
        <w:rPr>
          <w:rFonts w:asciiTheme="minorHAnsi" w:hAnsiTheme="minorHAnsi"/>
          <w:color w:val="000000" w:themeColor="text1"/>
          <w:lang w:eastAsia="zh-TW"/>
        </w:rPr>
        <w:t xml:space="preserve">Appendix 1: </w:t>
      </w:r>
    </w:p>
    <w:p w:rsidR="00632E2A" w:rsidRPr="00C648BA" w:rsidRDefault="00632E2A" w:rsidP="00632E2A">
      <w:pPr>
        <w:rPr>
          <w:rFonts w:eastAsia="MS Mincho"/>
          <w:highlight w:val="yellow"/>
          <w:lang w:eastAsia="ja-JP"/>
        </w:rPr>
      </w:pPr>
      <w:r w:rsidRPr="00C648BA">
        <w:rPr>
          <w:rFonts w:eastAsia="MS Mincho"/>
          <w:highlight w:val="green"/>
          <w:u w:val="single"/>
          <w:lang w:eastAsia="ja-JP"/>
        </w:rPr>
        <w:t>Agreements:</w:t>
      </w:r>
    </w:p>
    <w:p w:rsidR="00632E2A" w:rsidRPr="00C648BA" w:rsidRDefault="00632E2A" w:rsidP="00632E2A">
      <w:pPr>
        <w:numPr>
          <w:ilvl w:val="0"/>
          <w:numId w:val="43"/>
        </w:numPr>
        <w:overflowPunct/>
        <w:autoSpaceDE/>
        <w:autoSpaceDN/>
        <w:adjustRightInd/>
        <w:spacing w:after="0"/>
        <w:jc w:val="left"/>
        <w:rPr>
          <w:rFonts w:eastAsia="MS Mincho"/>
          <w:lang w:eastAsia="ja-JP"/>
        </w:rPr>
      </w:pPr>
      <w:r w:rsidRPr="00C648BA">
        <w:rPr>
          <w:rFonts w:eastAsia="MS Mincho"/>
          <w:lang w:eastAsia="ja-JP"/>
        </w:rPr>
        <w:t>For 15k Hz, 30 kHz, and 120 kHz subcarrier spacing, the following mapping to slots in a half radio frame is agreed</w:t>
      </w:r>
    </w:p>
    <w:p w:rsidR="00632E2A" w:rsidRPr="00C648BA" w:rsidRDefault="00632E2A" w:rsidP="00632E2A">
      <w:pPr>
        <w:numPr>
          <w:ilvl w:val="1"/>
          <w:numId w:val="43"/>
        </w:numPr>
        <w:overflowPunct/>
        <w:autoSpaceDE/>
        <w:autoSpaceDN/>
        <w:adjustRightInd/>
        <w:spacing w:after="0"/>
        <w:jc w:val="left"/>
        <w:rPr>
          <w:rFonts w:eastAsia="MS Mincho"/>
          <w:lang w:eastAsia="ja-JP"/>
        </w:rPr>
      </w:pPr>
      <w:r w:rsidRPr="00C648BA">
        <w:rPr>
          <w:rFonts w:eastAsia="MS Mincho"/>
          <w:lang w:eastAsia="ja-JP"/>
        </w:rPr>
        <w:t>Note: For NR and LTE coexistence, duplex direction alignment can be achieved by subframe offset</w:t>
      </w:r>
    </w:p>
    <w:p w:rsidR="00632E2A" w:rsidRPr="00C648BA" w:rsidRDefault="00632E2A" w:rsidP="00632E2A">
      <w:pPr>
        <w:rPr>
          <w:lang w:eastAsia="zh-TW"/>
        </w:rPr>
      </w:pPr>
      <w:r w:rsidRPr="00C648BA">
        <w:rPr>
          <w:rFonts w:eastAsia="MS Mincho"/>
          <w:noProof/>
          <w:lang w:val="en-US"/>
        </w:rPr>
        <w:drawing>
          <wp:inline distT="0" distB="0" distL="0" distR="0">
            <wp:extent cx="6090285" cy="2913380"/>
            <wp:effectExtent l="0" t="0" r="5715" b="127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0285" cy="2913380"/>
                    </a:xfrm>
                    <a:prstGeom prst="rect">
                      <a:avLst/>
                    </a:prstGeom>
                    <a:noFill/>
                    <a:ln>
                      <a:noFill/>
                    </a:ln>
                  </pic:spPr>
                </pic:pic>
              </a:graphicData>
            </a:graphic>
          </wp:inline>
        </w:drawing>
      </w:r>
    </w:p>
    <w:p w:rsidR="00632E2A" w:rsidRPr="00C648BA" w:rsidRDefault="00632E2A" w:rsidP="00632E2A">
      <w:pPr>
        <w:rPr>
          <w:lang w:eastAsia="zh-TW"/>
        </w:rPr>
      </w:pPr>
      <w:r w:rsidRPr="00C648BA">
        <w:rPr>
          <w:rFonts w:eastAsia="MS Mincho"/>
          <w:noProof/>
          <w:lang w:val="en-US"/>
        </w:rPr>
        <w:drawing>
          <wp:inline distT="0" distB="0" distL="0" distR="0">
            <wp:extent cx="6085205" cy="827405"/>
            <wp:effectExtent l="0" t="0" r="0" b="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85205" cy="827405"/>
                    </a:xfrm>
                    <a:prstGeom prst="rect">
                      <a:avLst/>
                    </a:prstGeom>
                    <a:noFill/>
                    <a:ln>
                      <a:noFill/>
                    </a:ln>
                  </pic:spPr>
                </pic:pic>
              </a:graphicData>
            </a:graphic>
          </wp:inline>
        </w:drawing>
      </w:r>
    </w:p>
    <w:p w:rsidR="00632E2A" w:rsidRPr="00C648BA" w:rsidRDefault="00632E2A" w:rsidP="00632E2A">
      <w:pPr>
        <w:rPr>
          <w:lang w:eastAsia="zh-TW"/>
        </w:rPr>
      </w:pPr>
      <w:r w:rsidRPr="00C648BA">
        <w:rPr>
          <w:rFonts w:eastAsia="MS Mincho"/>
          <w:noProof/>
          <w:lang w:val="en-US"/>
        </w:rPr>
        <w:drawing>
          <wp:inline distT="0" distB="0" distL="0" distR="0">
            <wp:extent cx="6085205" cy="808990"/>
            <wp:effectExtent l="0" t="0" r="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85205" cy="808990"/>
                    </a:xfrm>
                    <a:prstGeom prst="rect">
                      <a:avLst/>
                    </a:prstGeom>
                    <a:noFill/>
                    <a:ln>
                      <a:noFill/>
                    </a:ln>
                  </pic:spPr>
                </pic:pic>
              </a:graphicData>
            </a:graphic>
          </wp:inline>
        </w:drawing>
      </w:r>
    </w:p>
    <w:p w:rsidR="00632E2A" w:rsidRPr="00C648BA" w:rsidRDefault="00632E2A" w:rsidP="00632E2A">
      <w:pPr>
        <w:rPr>
          <w:color w:val="000000" w:themeColor="text1"/>
        </w:rPr>
      </w:pPr>
    </w:p>
    <w:p w:rsidR="0070334C" w:rsidRPr="0070334C" w:rsidRDefault="0070334C" w:rsidP="006F2BFC">
      <w:pPr>
        <w:rPr>
          <w:rFonts w:eastAsiaTheme="minorEastAsia"/>
          <w:b w:val="0"/>
          <w:lang w:eastAsia="zh-TW"/>
        </w:rPr>
      </w:pPr>
    </w:p>
    <w:sectPr w:rsidR="0070334C" w:rsidRPr="0070334C" w:rsidSect="0069556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E39" w:rsidRDefault="00605E39" w:rsidP="006F2BFC">
      <w:r>
        <w:separator/>
      </w:r>
    </w:p>
  </w:endnote>
  <w:endnote w:type="continuationSeparator" w:id="0">
    <w:p w:rsidR="00605E39" w:rsidRDefault="00605E39"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39" w:rsidRDefault="00605E39" w:rsidP="00313FD6">
    <w:pPr>
      <w:pStyle w:val="Footer"/>
      <w:tabs>
        <w:tab w:val="center" w:pos="4820"/>
        <w:tab w:val="right" w:pos="9639"/>
      </w:tabs>
      <w:jc w:val="left"/>
    </w:pPr>
    <w:r>
      <w:tab/>
    </w:r>
    <w:r w:rsidR="00C00E63">
      <w:rPr>
        <w:rStyle w:val="PageNumber"/>
      </w:rPr>
      <w:fldChar w:fldCharType="begin"/>
    </w:r>
    <w:r>
      <w:rPr>
        <w:rStyle w:val="PageNumber"/>
      </w:rPr>
      <w:instrText xml:space="preserve"> PAGE </w:instrText>
    </w:r>
    <w:r w:rsidR="00C00E63">
      <w:rPr>
        <w:rStyle w:val="PageNumber"/>
      </w:rPr>
      <w:fldChar w:fldCharType="separate"/>
    </w:r>
    <w:r w:rsidR="00986316">
      <w:rPr>
        <w:rStyle w:val="PageNumber"/>
      </w:rPr>
      <w:t>3</w:t>
    </w:r>
    <w:r w:rsidR="00C00E63">
      <w:rPr>
        <w:rStyle w:val="PageNumber"/>
      </w:rPr>
      <w:fldChar w:fldCharType="end"/>
    </w:r>
    <w:r>
      <w:rPr>
        <w:rStyle w:val="PageNumber"/>
      </w:rPr>
      <w:t>/</w:t>
    </w:r>
    <w:r w:rsidR="00C00E63">
      <w:rPr>
        <w:rStyle w:val="PageNumber"/>
      </w:rPr>
      <w:fldChar w:fldCharType="begin"/>
    </w:r>
    <w:r>
      <w:rPr>
        <w:rStyle w:val="PageNumber"/>
      </w:rPr>
      <w:instrText xml:space="preserve"> NUMPAGES </w:instrText>
    </w:r>
    <w:r w:rsidR="00C00E63">
      <w:rPr>
        <w:rStyle w:val="PageNumber"/>
      </w:rPr>
      <w:fldChar w:fldCharType="separate"/>
    </w:r>
    <w:r w:rsidR="00986316">
      <w:rPr>
        <w:rStyle w:val="PageNumber"/>
      </w:rPr>
      <w:t>9</w:t>
    </w:r>
    <w:r w:rsidR="00C00E6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E39" w:rsidRDefault="00605E39" w:rsidP="006F2BFC">
      <w:r>
        <w:separator/>
      </w:r>
    </w:p>
  </w:footnote>
  <w:footnote w:type="continuationSeparator" w:id="0">
    <w:p w:rsidR="00605E39" w:rsidRDefault="00605E39"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39" w:rsidRDefault="00605E39" w:rsidP="006F2BFC">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3184D37"/>
    <w:multiLevelType w:val="hybridMultilevel"/>
    <w:tmpl w:val="08AAA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A3E12A3"/>
    <w:multiLevelType w:val="hybridMultilevel"/>
    <w:tmpl w:val="3E5CD33C"/>
    <w:lvl w:ilvl="0" w:tplc="F9F01E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17DFC"/>
    <w:multiLevelType w:val="hybridMultilevel"/>
    <w:tmpl w:val="F05CB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716E4"/>
    <w:multiLevelType w:val="hybridMultilevel"/>
    <w:tmpl w:val="BD281A12"/>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BA82C73"/>
    <w:multiLevelType w:val="hybridMultilevel"/>
    <w:tmpl w:val="10167722"/>
    <w:lvl w:ilvl="0" w:tplc="F9F01E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22096D4C"/>
    <w:multiLevelType w:val="hybridMultilevel"/>
    <w:tmpl w:val="AA88ABD6"/>
    <w:lvl w:ilvl="0" w:tplc="E0BC2898">
      <w:start w:val="1"/>
      <w:numFmt w:val="bullet"/>
      <w:lvlText w:val="•"/>
      <w:lvlJc w:val="left"/>
      <w:pPr>
        <w:tabs>
          <w:tab w:val="num" w:pos="720"/>
        </w:tabs>
        <w:ind w:left="720" w:hanging="360"/>
      </w:pPr>
      <w:rPr>
        <w:rFonts w:ascii="Arial" w:hAnsi="Arial" w:hint="default"/>
      </w:rPr>
    </w:lvl>
    <w:lvl w:ilvl="1" w:tplc="CEF63340">
      <w:start w:val="1"/>
      <w:numFmt w:val="bullet"/>
      <w:lvlText w:val="•"/>
      <w:lvlJc w:val="left"/>
      <w:pPr>
        <w:tabs>
          <w:tab w:val="num" w:pos="1440"/>
        </w:tabs>
        <w:ind w:left="1440" w:hanging="360"/>
      </w:pPr>
      <w:rPr>
        <w:rFonts w:ascii="Arial" w:hAnsi="Arial" w:hint="default"/>
      </w:rPr>
    </w:lvl>
    <w:lvl w:ilvl="2" w:tplc="9EDABB4C" w:tentative="1">
      <w:start w:val="1"/>
      <w:numFmt w:val="bullet"/>
      <w:lvlText w:val="•"/>
      <w:lvlJc w:val="left"/>
      <w:pPr>
        <w:tabs>
          <w:tab w:val="num" w:pos="2160"/>
        </w:tabs>
        <w:ind w:left="2160" w:hanging="360"/>
      </w:pPr>
      <w:rPr>
        <w:rFonts w:ascii="Arial" w:hAnsi="Arial" w:hint="default"/>
      </w:rPr>
    </w:lvl>
    <w:lvl w:ilvl="3" w:tplc="CEAC25DE" w:tentative="1">
      <w:start w:val="1"/>
      <w:numFmt w:val="bullet"/>
      <w:lvlText w:val="•"/>
      <w:lvlJc w:val="left"/>
      <w:pPr>
        <w:tabs>
          <w:tab w:val="num" w:pos="2880"/>
        </w:tabs>
        <w:ind w:left="2880" w:hanging="360"/>
      </w:pPr>
      <w:rPr>
        <w:rFonts w:ascii="Arial" w:hAnsi="Arial" w:hint="default"/>
      </w:rPr>
    </w:lvl>
    <w:lvl w:ilvl="4" w:tplc="FB300BF2" w:tentative="1">
      <w:start w:val="1"/>
      <w:numFmt w:val="bullet"/>
      <w:lvlText w:val="•"/>
      <w:lvlJc w:val="left"/>
      <w:pPr>
        <w:tabs>
          <w:tab w:val="num" w:pos="3600"/>
        </w:tabs>
        <w:ind w:left="3600" w:hanging="360"/>
      </w:pPr>
      <w:rPr>
        <w:rFonts w:ascii="Arial" w:hAnsi="Arial" w:hint="default"/>
      </w:rPr>
    </w:lvl>
    <w:lvl w:ilvl="5" w:tplc="BE704B40" w:tentative="1">
      <w:start w:val="1"/>
      <w:numFmt w:val="bullet"/>
      <w:lvlText w:val="•"/>
      <w:lvlJc w:val="left"/>
      <w:pPr>
        <w:tabs>
          <w:tab w:val="num" w:pos="4320"/>
        </w:tabs>
        <w:ind w:left="4320" w:hanging="360"/>
      </w:pPr>
      <w:rPr>
        <w:rFonts w:ascii="Arial" w:hAnsi="Arial" w:hint="default"/>
      </w:rPr>
    </w:lvl>
    <w:lvl w:ilvl="6" w:tplc="5F76AA70" w:tentative="1">
      <w:start w:val="1"/>
      <w:numFmt w:val="bullet"/>
      <w:lvlText w:val="•"/>
      <w:lvlJc w:val="left"/>
      <w:pPr>
        <w:tabs>
          <w:tab w:val="num" w:pos="5040"/>
        </w:tabs>
        <w:ind w:left="5040" w:hanging="360"/>
      </w:pPr>
      <w:rPr>
        <w:rFonts w:ascii="Arial" w:hAnsi="Arial" w:hint="default"/>
      </w:rPr>
    </w:lvl>
    <w:lvl w:ilvl="7" w:tplc="0BECCEA2" w:tentative="1">
      <w:start w:val="1"/>
      <w:numFmt w:val="bullet"/>
      <w:lvlText w:val="•"/>
      <w:lvlJc w:val="left"/>
      <w:pPr>
        <w:tabs>
          <w:tab w:val="num" w:pos="5760"/>
        </w:tabs>
        <w:ind w:left="5760" w:hanging="360"/>
      </w:pPr>
      <w:rPr>
        <w:rFonts w:ascii="Arial" w:hAnsi="Arial" w:hint="default"/>
      </w:rPr>
    </w:lvl>
    <w:lvl w:ilvl="8" w:tplc="A8ECFE78" w:tentative="1">
      <w:start w:val="1"/>
      <w:numFmt w:val="bullet"/>
      <w:lvlText w:val="•"/>
      <w:lvlJc w:val="left"/>
      <w:pPr>
        <w:tabs>
          <w:tab w:val="num" w:pos="6480"/>
        </w:tabs>
        <w:ind w:left="6480" w:hanging="360"/>
      </w:pPr>
      <w:rPr>
        <w:rFonts w:ascii="Arial" w:hAnsi="Arial" w:hint="default"/>
      </w:rPr>
    </w:lvl>
  </w:abstractNum>
  <w:abstractNum w:abstractNumId="10">
    <w:nsid w:val="239D6FA0"/>
    <w:multiLevelType w:val="hybridMultilevel"/>
    <w:tmpl w:val="429A64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550056"/>
    <w:multiLevelType w:val="hybridMultilevel"/>
    <w:tmpl w:val="275AF4E6"/>
    <w:lvl w:ilvl="0" w:tplc="E116BF88">
      <w:start w:val="1"/>
      <w:numFmt w:val="bullet"/>
      <w:lvlText w:val="•"/>
      <w:lvlJc w:val="left"/>
      <w:pPr>
        <w:tabs>
          <w:tab w:val="num" w:pos="720"/>
        </w:tabs>
        <w:ind w:left="720" w:hanging="360"/>
      </w:pPr>
      <w:rPr>
        <w:rFonts w:ascii="Arial" w:hAnsi="Arial" w:hint="default"/>
      </w:rPr>
    </w:lvl>
    <w:lvl w:ilvl="1" w:tplc="4D7ACE64" w:tentative="1">
      <w:start w:val="1"/>
      <w:numFmt w:val="bullet"/>
      <w:lvlText w:val="•"/>
      <w:lvlJc w:val="left"/>
      <w:pPr>
        <w:tabs>
          <w:tab w:val="num" w:pos="1440"/>
        </w:tabs>
        <w:ind w:left="1440" w:hanging="360"/>
      </w:pPr>
      <w:rPr>
        <w:rFonts w:ascii="Arial" w:hAnsi="Arial" w:hint="default"/>
      </w:rPr>
    </w:lvl>
    <w:lvl w:ilvl="2" w:tplc="4892A030" w:tentative="1">
      <w:start w:val="1"/>
      <w:numFmt w:val="bullet"/>
      <w:lvlText w:val="•"/>
      <w:lvlJc w:val="left"/>
      <w:pPr>
        <w:tabs>
          <w:tab w:val="num" w:pos="2160"/>
        </w:tabs>
        <w:ind w:left="2160" w:hanging="360"/>
      </w:pPr>
      <w:rPr>
        <w:rFonts w:ascii="Arial" w:hAnsi="Arial" w:hint="default"/>
      </w:rPr>
    </w:lvl>
    <w:lvl w:ilvl="3" w:tplc="D4E02654" w:tentative="1">
      <w:start w:val="1"/>
      <w:numFmt w:val="bullet"/>
      <w:lvlText w:val="•"/>
      <w:lvlJc w:val="left"/>
      <w:pPr>
        <w:tabs>
          <w:tab w:val="num" w:pos="2880"/>
        </w:tabs>
        <w:ind w:left="2880" w:hanging="360"/>
      </w:pPr>
      <w:rPr>
        <w:rFonts w:ascii="Arial" w:hAnsi="Arial" w:hint="default"/>
      </w:rPr>
    </w:lvl>
    <w:lvl w:ilvl="4" w:tplc="CFA8F1D0" w:tentative="1">
      <w:start w:val="1"/>
      <w:numFmt w:val="bullet"/>
      <w:lvlText w:val="•"/>
      <w:lvlJc w:val="left"/>
      <w:pPr>
        <w:tabs>
          <w:tab w:val="num" w:pos="3600"/>
        </w:tabs>
        <w:ind w:left="3600" w:hanging="360"/>
      </w:pPr>
      <w:rPr>
        <w:rFonts w:ascii="Arial" w:hAnsi="Arial" w:hint="default"/>
      </w:rPr>
    </w:lvl>
    <w:lvl w:ilvl="5" w:tplc="4FF4C602" w:tentative="1">
      <w:start w:val="1"/>
      <w:numFmt w:val="bullet"/>
      <w:lvlText w:val="•"/>
      <w:lvlJc w:val="left"/>
      <w:pPr>
        <w:tabs>
          <w:tab w:val="num" w:pos="4320"/>
        </w:tabs>
        <w:ind w:left="4320" w:hanging="360"/>
      </w:pPr>
      <w:rPr>
        <w:rFonts w:ascii="Arial" w:hAnsi="Arial" w:hint="default"/>
      </w:rPr>
    </w:lvl>
    <w:lvl w:ilvl="6" w:tplc="D6B0997A" w:tentative="1">
      <w:start w:val="1"/>
      <w:numFmt w:val="bullet"/>
      <w:lvlText w:val="•"/>
      <w:lvlJc w:val="left"/>
      <w:pPr>
        <w:tabs>
          <w:tab w:val="num" w:pos="5040"/>
        </w:tabs>
        <w:ind w:left="5040" w:hanging="360"/>
      </w:pPr>
      <w:rPr>
        <w:rFonts w:ascii="Arial" w:hAnsi="Arial" w:hint="default"/>
      </w:rPr>
    </w:lvl>
    <w:lvl w:ilvl="7" w:tplc="5860D736" w:tentative="1">
      <w:start w:val="1"/>
      <w:numFmt w:val="bullet"/>
      <w:lvlText w:val="•"/>
      <w:lvlJc w:val="left"/>
      <w:pPr>
        <w:tabs>
          <w:tab w:val="num" w:pos="5760"/>
        </w:tabs>
        <w:ind w:left="5760" w:hanging="360"/>
      </w:pPr>
      <w:rPr>
        <w:rFonts w:ascii="Arial" w:hAnsi="Arial" w:hint="default"/>
      </w:rPr>
    </w:lvl>
    <w:lvl w:ilvl="8" w:tplc="D3FAAA62" w:tentative="1">
      <w:start w:val="1"/>
      <w:numFmt w:val="bullet"/>
      <w:lvlText w:val="•"/>
      <w:lvlJc w:val="left"/>
      <w:pPr>
        <w:tabs>
          <w:tab w:val="num" w:pos="6480"/>
        </w:tabs>
        <w:ind w:left="6480" w:hanging="360"/>
      </w:pPr>
      <w:rPr>
        <w:rFonts w:ascii="Arial" w:hAnsi="Arial" w:hint="default"/>
      </w:rPr>
    </w:lvl>
  </w:abstractNum>
  <w:abstractNum w:abstractNumId="12">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3">
    <w:nsid w:val="2B730B41"/>
    <w:multiLevelType w:val="hybridMultilevel"/>
    <w:tmpl w:val="DF205772"/>
    <w:lvl w:ilvl="0" w:tplc="28B29D72">
      <w:start w:val="1"/>
      <w:numFmt w:val="bullet"/>
      <w:lvlText w:val="•"/>
      <w:lvlJc w:val="left"/>
      <w:pPr>
        <w:tabs>
          <w:tab w:val="num" w:pos="720"/>
        </w:tabs>
        <w:ind w:left="720" w:hanging="360"/>
      </w:pPr>
      <w:rPr>
        <w:rFonts w:ascii="Arial" w:hAnsi="Arial" w:hint="default"/>
      </w:rPr>
    </w:lvl>
    <w:lvl w:ilvl="1" w:tplc="A65236AE">
      <w:start w:val="3021"/>
      <w:numFmt w:val="bullet"/>
      <w:lvlText w:val="–"/>
      <w:lvlJc w:val="left"/>
      <w:pPr>
        <w:tabs>
          <w:tab w:val="num" w:pos="1440"/>
        </w:tabs>
        <w:ind w:left="1440" w:hanging="360"/>
      </w:pPr>
      <w:rPr>
        <w:rFonts w:ascii="Arial" w:hAnsi="Arial" w:hint="default"/>
      </w:rPr>
    </w:lvl>
    <w:lvl w:ilvl="2" w:tplc="160066EA">
      <w:start w:val="3021"/>
      <w:numFmt w:val="bullet"/>
      <w:lvlText w:val="•"/>
      <w:lvlJc w:val="left"/>
      <w:pPr>
        <w:tabs>
          <w:tab w:val="num" w:pos="2160"/>
        </w:tabs>
        <w:ind w:left="2160" w:hanging="360"/>
      </w:pPr>
      <w:rPr>
        <w:rFonts w:ascii="Arial" w:hAnsi="Arial" w:hint="default"/>
      </w:rPr>
    </w:lvl>
    <w:lvl w:ilvl="3" w:tplc="9BD238BC" w:tentative="1">
      <w:start w:val="1"/>
      <w:numFmt w:val="bullet"/>
      <w:lvlText w:val="•"/>
      <w:lvlJc w:val="left"/>
      <w:pPr>
        <w:tabs>
          <w:tab w:val="num" w:pos="2880"/>
        </w:tabs>
        <w:ind w:left="2880" w:hanging="360"/>
      </w:pPr>
      <w:rPr>
        <w:rFonts w:ascii="Arial" w:hAnsi="Arial" w:hint="default"/>
      </w:rPr>
    </w:lvl>
    <w:lvl w:ilvl="4" w:tplc="0A827BA0" w:tentative="1">
      <w:start w:val="1"/>
      <w:numFmt w:val="bullet"/>
      <w:lvlText w:val="•"/>
      <w:lvlJc w:val="left"/>
      <w:pPr>
        <w:tabs>
          <w:tab w:val="num" w:pos="3600"/>
        </w:tabs>
        <w:ind w:left="3600" w:hanging="360"/>
      </w:pPr>
      <w:rPr>
        <w:rFonts w:ascii="Arial" w:hAnsi="Arial" w:hint="default"/>
      </w:rPr>
    </w:lvl>
    <w:lvl w:ilvl="5" w:tplc="2076B1F6" w:tentative="1">
      <w:start w:val="1"/>
      <w:numFmt w:val="bullet"/>
      <w:lvlText w:val="•"/>
      <w:lvlJc w:val="left"/>
      <w:pPr>
        <w:tabs>
          <w:tab w:val="num" w:pos="4320"/>
        </w:tabs>
        <w:ind w:left="4320" w:hanging="360"/>
      </w:pPr>
      <w:rPr>
        <w:rFonts w:ascii="Arial" w:hAnsi="Arial" w:hint="default"/>
      </w:rPr>
    </w:lvl>
    <w:lvl w:ilvl="6" w:tplc="9D0EADF0" w:tentative="1">
      <w:start w:val="1"/>
      <w:numFmt w:val="bullet"/>
      <w:lvlText w:val="•"/>
      <w:lvlJc w:val="left"/>
      <w:pPr>
        <w:tabs>
          <w:tab w:val="num" w:pos="5040"/>
        </w:tabs>
        <w:ind w:left="5040" w:hanging="360"/>
      </w:pPr>
      <w:rPr>
        <w:rFonts w:ascii="Arial" w:hAnsi="Arial" w:hint="default"/>
      </w:rPr>
    </w:lvl>
    <w:lvl w:ilvl="7" w:tplc="80467DE0" w:tentative="1">
      <w:start w:val="1"/>
      <w:numFmt w:val="bullet"/>
      <w:lvlText w:val="•"/>
      <w:lvlJc w:val="left"/>
      <w:pPr>
        <w:tabs>
          <w:tab w:val="num" w:pos="5760"/>
        </w:tabs>
        <w:ind w:left="5760" w:hanging="360"/>
      </w:pPr>
      <w:rPr>
        <w:rFonts w:ascii="Arial" w:hAnsi="Arial" w:hint="default"/>
      </w:rPr>
    </w:lvl>
    <w:lvl w:ilvl="8" w:tplc="7D28D2AC" w:tentative="1">
      <w:start w:val="1"/>
      <w:numFmt w:val="bullet"/>
      <w:lvlText w:val="•"/>
      <w:lvlJc w:val="left"/>
      <w:pPr>
        <w:tabs>
          <w:tab w:val="num" w:pos="6480"/>
        </w:tabs>
        <w:ind w:left="6480" w:hanging="360"/>
      </w:pPr>
      <w:rPr>
        <w:rFonts w:ascii="Arial" w:hAnsi="Arial" w:hint="default"/>
      </w:rPr>
    </w:lvl>
  </w:abstractNum>
  <w:abstractNum w:abstractNumId="14">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3ACE3949"/>
    <w:multiLevelType w:val="hybridMultilevel"/>
    <w:tmpl w:val="D868B818"/>
    <w:lvl w:ilvl="0" w:tplc="6574ABC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nsid w:val="3C2B05B3"/>
    <w:multiLevelType w:val="hybridMultilevel"/>
    <w:tmpl w:val="CB0C3B10"/>
    <w:lvl w:ilvl="0" w:tplc="31C49200">
      <w:start w:val="1"/>
      <w:numFmt w:val="bullet"/>
      <w:lvlText w:val="•"/>
      <w:lvlJc w:val="left"/>
      <w:pPr>
        <w:tabs>
          <w:tab w:val="num" w:pos="720"/>
        </w:tabs>
        <w:ind w:left="720" w:hanging="360"/>
      </w:pPr>
      <w:rPr>
        <w:rFonts w:ascii="Arial" w:hAnsi="Arial" w:hint="default"/>
      </w:rPr>
    </w:lvl>
    <w:lvl w:ilvl="1" w:tplc="7CB81226" w:tentative="1">
      <w:start w:val="1"/>
      <w:numFmt w:val="bullet"/>
      <w:lvlText w:val="•"/>
      <w:lvlJc w:val="left"/>
      <w:pPr>
        <w:tabs>
          <w:tab w:val="num" w:pos="1440"/>
        </w:tabs>
        <w:ind w:left="1440" w:hanging="360"/>
      </w:pPr>
      <w:rPr>
        <w:rFonts w:ascii="Arial" w:hAnsi="Arial" w:hint="default"/>
      </w:rPr>
    </w:lvl>
    <w:lvl w:ilvl="2" w:tplc="A0F46208" w:tentative="1">
      <w:start w:val="1"/>
      <w:numFmt w:val="bullet"/>
      <w:lvlText w:val="•"/>
      <w:lvlJc w:val="left"/>
      <w:pPr>
        <w:tabs>
          <w:tab w:val="num" w:pos="2160"/>
        </w:tabs>
        <w:ind w:left="2160" w:hanging="360"/>
      </w:pPr>
      <w:rPr>
        <w:rFonts w:ascii="Arial" w:hAnsi="Arial" w:hint="default"/>
      </w:rPr>
    </w:lvl>
    <w:lvl w:ilvl="3" w:tplc="514C606E" w:tentative="1">
      <w:start w:val="1"/>
      <w:numFmt w:val="bullet"/>
      <w:lvlText w:val="•"/>
      <w:lvlJc w:val="left"/>
      <w:pPr>
        <w:tabs>
          <w:tab w:val="num" w:pos="2880"/>
        </w:tabs>
        <w:ind w:left="2880" w:hanging="360"/>
      </w:pPr>
      <w:rPr>
        <w:rFonts w:ascii="Arial" w:hAnsi="Arial" w:hint="default"/>
      </w:rPr>
    </w:lvl>
    <w:lvl w:ilvl="4" w:tplc="F386E568" w:tentative="1">
      <w:start w:val="1"/>
      <w:numFmt w:val="bullet"/>
      <w:lvlText w:val="•"/>
      <w:lvlJc w:val="left"/>
      <w:pPr>
        <w:tabs>
          <w:tab w:val="num" w:pos="3600"/>
        </w:tabs>
        <w:ind w:left="3600" w:hanging="360"/>
      </w:pPr>
      <w:rPr>
        <w:rFonts w:ascii="Arial" w:hAnsi="Arial" w:hint="default"/>
      </w:rPr>
    </w:lvl>
    <w:lvl w:ilvl="5" w:tplc="74F2CCAE" w:tentative="1">
      <w:start w:val="1"/>
      <w:numFmt w:val="bullet"/>
      <w:lvlText w:val="•"/>
      <w:lvlJc w:val="left"/>
      <w:pPr>
        <w:tabs>
          <w:tab w:val="num" w:pos="4320"/>
        </w:tabs>
        <w:ind w:left="4320" w:hanging="360"/>
      </w:pPr>
      <w:rPr>
        <w:rFonts w:ascii="Arial" w:hAnsi="Arial" w:hint="default"/>
      </w:rPr>
    </w:lvl>
    <w:lvl w:ilvl="6" w:tplc="E90E4324" w:tentative="1">
      <w:start w:val="1"/>
      <w:numFmt w:val="bullet"/>
      <w:lvlText w:val="•"/>
      <w:lvlJc w:val="left"/>
      <w:pPr>
        <w:tabs>
          <w:tab w:val="num" w:pos="5040"/>
        </w:tabs>
        <w:ind w:left="5040" w:hanging="360"/>
      </w:pPr>
      <w:rPr>
        <w:rFonts w:ascii="Arial" w:hAnsi="Arial" w:hint="default"/>
      </w:rPr>
    </w:lvl>
    <w:lvl w:ilvl="7" w:tplc="2BEC784C" w:tentative="1">
      <w:start w:val="1"/>
      <w:numFmt w:val="bullet"/>
      <w:lvlText w:val="•"/>
      <w:lvlJc w:val="left"/>
      <w:pPr>
        <w:tabs>
          <w:tab w:val="num" w:pos="5760"/>
        </w:tabs>
        <w:ind w:left="5760" w:hanging="360"/>
      </w:pPr>
      <w:rPr>
        <w:rFonts w:ascii="Arial" w:hAnsi="Arial" w:hint="default"/>
      </w:rPr>
    </w:lvl>
    <w:lvl w:ilvl="8" w:tplc="8F36A538" w:tentative="1">
      <w:start w:val="1"/>
      <w:numFmt w:val="bullet"/>
      <w:lvlText w:val="•"/>
      <w:lvlJc w:val="left"/>
      <w:pPr>
        <w:tabs>
          <w:tab w:val="num" w:pos="6480"/>
        </w:tabs>
        <w:ind w:left="6480" w:hanging="360"/>
      </w:pPr>
      <w:rPr>
        <w:rFonts w:ascii="Arial" w:hAnsi="Arial" w:hint="default"/>
      </w:rPr>
    </w:lvl>
  </w:abstractNum>
  <w:abstractNum w:abstractNumId="2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1">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776DB5"/>
    <w:multiLevelType w:val="hybridMultilevel"/>
    <w:tmpl w:val="EA24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8B5309"/>
    <w:multiLevelType w:val="hybridMultilevel"/>
    <w:tmpl w:val="BDBC55E8"/>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5522CEA"/>
    <w:multiLevelType w:val="hybridMultilevel"/>
    <w:tmpl w:val="C83A0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936D2F"/>
    <w:multiLevelType w:val="hybridMultilevel"/>
    <w:tmpl w:val="E4EA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E86427"/>
    <w:multiLevelType w:val="hybridMultilevel"/>
    <w:tmpl w:val="D0A85AC4"/>
    <w:lvl w:ilvl="0" w:tplc="95F2DF7A">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29">
    <w:nsid w:val="4E607AC7"/>
    <w:multiLevelType w:val="hybridMultilevel"/>
    <w:tmpl w:val="71CE750E"/>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5201EA"/>
    <w:multiLevelType w:val="hybridMultilevel"/>
    <w:tmpl w:val="1CA099C2"/>
    <w:lvl w:ilvl="0" w:tplc="0EAC4528">
      <w:start w:val="1"/>
      <w:numFmt w:val="bullet"/>
      <w:lvlText w:val="•"/>
      <w:lvlJc w:val="left"/>
      <w:pPr>
        <w:tabs>
          <w:tab w:val="num" w:pos="720"/>
        </w:tabs>
        <w:ind w:left="720" w:hanging="360"/>
      </w:pPr>
      <w:rPr>
        <w:rFonts w:ascii="Arial" w:hAnsi="Arial" w:hint="default"/>
      </w:rPr>
    </w:lvl>
    <w:lvl w:ilvl="1" w:tplc="71682FFC" w:tentative="1">
      <w:start w:val="1"/>
      <w:numFmt w:val="bullet"/>
      <w:lvlText w:val="•"/>
      <w:lvlJc w:val="left"/>
      <w:pPr>
        <w:tabs>
          <w:tab w:val="num" w:pos="1440"/>
        </w:tabs>
        <w:ind w:left="1440" w:hanging="360"/>
      </w:pPr>
      <w:rPr>
        <w:rFonts w:ascii="Arial" w:hAnsi="Arial" w:hint="default"/>
      </w:rPr>
    </w:lvl>
    <w:lvl w:ilvl="2" w:tplc="51D2465A" w:tentative="1">
      <w:start w:val="1"/>
      <w:numFmt w:val="bullet"/>
      <w:lvlText w:val="•"/>
      <w:lvlJc w:val="left"/>
      <w:pPr>
        <w:tabs>
          <w:tab w:val="num" w:pos="2160"/>
        </w:tabs>
        <w:ind w:left="2160" w:hanging="360"/>
      </w:pPr>
      <w:rPr>
        <w:rFonts w:ascii="Arial" w:hAnsi="Arial" w:hint="default"/>
      </w:rPr>
    </w:lvl>
    <w:lvl w:ilvl="3" w:tplc="42147B62" w:tentative="1">
      <w:start w:val="1"/>
      <w:numFmt w:val="bullet"/>
      <w:lvlText w:val="•"/>
      <w:lvlJc w:val="left"/>
      <w:pPr>
        <w:tabs>
          <w:tab w:val="num" w:pos="2880"/>
        </w:tabs>
        <w:ind w:left="2880" w:hanging="360"/>
      </w:pPr>
      <w:rPr>
        <w:rFonts w:ascii="Arial" w:hAnsi="Arial" w:hint="default"/>
      </w:rPr>
    </w:lvl>
    <w:lvl w:ilvl="4" w:tplc="C78AAE90" w:tentative="1">
      <w:start w:val="1"/>
      <w:numFmt w:val="bullet"/>
      <w:lvlText w:val="•"/>
      <w:lvlJc w:val="left"/>
      <w:pPr>
        <w:tabs>
          <w:tab w:val="num" w:pos="3600"/>
        </w:tabs>
        <w:ind w:left="3600" w:hanging="360"/>
      </w:pPr>
      <w:rPr>
        <w:rFonts w:ascii="Arial" w:hAnsi="Arial" w:hint="default"/>
      </w:rPr>
    </w:lvl>
    <w:lvl w:ilvl="5" w:tplc="49104D8E" w:tentative="1">
      <w:start w:val="1"/>
      <w:numFmt w:val="bullet"/>
      <w:lvlText w:val="•"/>
      <w:lvlJc w:val="left"/>
      <w:pPr>
        <w:tabs>
          <w:tab w:val="num" w:pos="4320"/>
        </w:tabs>
        <w:ind w:left="4320" w:hanging="360"/>
      </w:pPr>
      <w:rPr>
        <w:rFonts w:ascii="Arial" w:hAnsi="Arial" w:hint="default"/>
      </w:rPr>
    </w:lvl>
    <w:lvl w:ilvl="6" w:tplc="A30A3200" w:tentative="1">
      <w:start w:val="1"/>
      <w:numFmt w:val="bullet"/>
      <w:lvlText w:val="•"/>
      <w:lvlJc w:val="left"/>
      <w:pPr>
        <w:tabs>
          <w:tab w:val="num" w:pos="5040"/>
        </w:tabs>
        <w:ind w:left="5040" w:hanging="360"/>
      </w:pPr>
      <w:rPr>
        <w:rFonts w:ascii="Arial" w:hAnsi="Arial" w:hint="default"/>
      </w:rPr>
    </w:lvl>
    <w:lvl w:ilvl="7" w:tplc="795C2DB0" w:tentative="1">
      <w:start w:val="1"/>
      <w:numFmt w:val="bullet"/>
      <w:lvlText w:val="•"/>
      <w:lvlJc w:val="left"/>
      <w:pPr>
        <w:tabs>
          <w:tab w:val="num" w:pos="5760"/>
        </w:tabs>
        <w:ind w:left="5760" w:hanging="360"/>
      </w:pPr>
      <w:rPr>
        <w:rFonts w:ascii="Arial" w:hAnsi="Arial" w:hint="default"/>
      </w:rPr>
    </w:lvl>
    <w:lvl w:ilvl="8" w:tplc="2384D78A" w:tentative="1">
      <w:start w:val="1"/>
      <w:numFmt w:val="bullet"/>
      <w:lvlText w:val="•"/>
      <w:lvlJc w:val="left"/>
      <w:pPr>
        <w:tabs>
          <w:tab w:val="num" w:pos="6480"/>
        </w:tabs>
        <w:ind w:left="6480" w:hanging="360"/>
      </w:pPr>
      <w:rPr>
        <w:rFonts w:ascii="Arial" w:hAnsi="Arial" w:hint="default"/>
      </w:rPr>
    </w:lvl>
  </w:abstractNum>
  <w:abstractNum w:abstractNumId="31">
    <w:nsid w:val="53BB027D"/>
    <w:multiLevelType w:val="hybridMultilevel"/>
    <w:tmpl w:val="5D94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3">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34">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8">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9">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B0A7ED1"/>
    <w:multiLevelType w:val="hybridMultilevel"/>
    <w:tmpl w:val="E1A28434"/>
    <w:lvl w:ilvl="0" w:tplc="2B888546">
      <w:start w:val="1"/>
      <w:numFmt w:val="bullet"/>
      <w:lvlText w:val="•"/>
      <w:lvlJc w:val="left"/>
      <w:pPr>
        <w:tabs>
          <w:tab w:val="num" w:pos="720"/>
        </w:tabs>
        <w:ind w:left="720" w:hanging="360"/>
      </w:pPr>
      <w:rPr>
        <w:rFonts w:ascii="Arial" w:hAnsi="Arial" w:hint="default"/>
      </w:rPr>
    </w:lvl>
    <w:lvl w:ilvl="1" w:tplc="37C024F2" w:tentative="1">
      <w:start w:val="1"/>
      <w:numFmt w:val="bullet"/>
      <w:lvlText w:val="•"/>
      <w:lvlJc w:val="left"/>
      <w:pPr>
        <w:tabs>
          <w:tab w:val="num" w:pos="1440"/>
        </w:tabs>
        <w:ind w:left="1440" w:hanging="360"/>
      </w:pPr>
      <w:rPr>
        <w:rFonts w:ascii="Arial" w:hAnsi="Arial" w:hint="default"/>
      </w:rPr>
    </w:lvl>
    <w:lvl w:ilvl="2" w:tplc="C3C28B7A" w:tentative="1">
      <w:start w:val="1"/>
      <w:numFmt w:val="bullet"/>
      <w:lvlText w:val="•"/>
      <w:lvlJc w:val="left"/>
      <w:pPr>
        <w:tabs>
          <w:tab w:val="num" w:pos="2160"/>
        </w:tabs>
        <w:ind w:left="2160" w:hanging="360"/>
      </w:pPr>
      <w:rPr>
        <w:rFonts w:ascii="Arial" w:hAnsi="Arial" w:hint="default"/>
      </w:rPr>
    </w:lvl>
    <w:lvl w:ilvl="3" w:tplc="28ACD4A4" w:tentative="1">
      <w:start w:val="1"/>
      <w:numFmt w:val="bullet"/>
      <w:lvlText w:val="•"/>
      <w:lvlJc w:val="left"/>
      <w:pPr>
        <w:tabs>
          <w:tab w:val="num" w:pos="2880"/>
        </w:tabs>
        <w:ind w:left="2880" w:hanging="360"/>
      </w:pPr>
      <w:rPr>
        <w:rFonts w:ascii="Arial" w:hAnsi="Arial" w:hint="default"/>
      </w:rPr>
    </w:lvl>
    <w:lvl w:ilvl="4" w:tplc="16B4594E" w:tentative="1">
      <w:start w:val="1"/>
      <w:numFmt w:val="bullet"/>
      <w:lvlText w:val="•"/>
      <w:lvlJc w:val="left"/>
      <w:pPr>
        <w:tabs>
          <w:tab w:val="num" w:pos="3600"/>
        </w:tabs>
        <w:ind w:left="3600" w:hanging="360"/>
      </w:pPr>
      <w:rPr>
        <w:rFonts w:ascii="Arial" w:hAnsi="Arial" w:hint="default"/>
      </w:rPr>
    </w:lvl>
    <w:lvl w:ilvl="5" w:tplc="74E6FCE0" w:tentative="1">
      <w:start w:val="1"/>
      <w:numFmt w:val="bullet"/>
      <w:lvlText w:val="•"/>
      <w:lvlJc w:val="left"/>
      <w:pPr>
        <w:tabs>
          <w:tab w:val="num" w:pos="4320"/>
        </w:tabs>
        <w:ind w:left="4320" w:hanging="360"/>
      </w:pPr>
      <w:rPr>
        <w:rFonts w:ascii="Arial" w:hAnsi="Arial" w:hint="default"/>
      </w:rPr>
    </w:lvl>
    <w:lvl w:ilvl="6" w:tplc="D582540A" w:tentative="1">
      <w:start w:val="1"/>
      <w:numFmt w:val="bullet"/>
      <w:lvlText w:val="•"/>
      <w:lvlJc w:val="left"/>
      <w:pPr>
        <w:tabs>
          <w:tab w:val="num" w:pos="5040"/>
        </w:tabs>
        <w:ind w:left="5040" w:hanging="360"/>
      </w:pPr>
      <w:rPr>
        <w:rFonts w:ascii="Arial" w:hAnsi="Arial" w:hint="default"/>
      </w:rPr>
    </w:lvl>
    <w:lvl w:ilvl="7" w:tplc="936645FC" w:tentative="1">
      <w:start w:val="1"/>
      <w:numFmt w:val="bullet"/>
      <w:lvlText w:val="•"/>
      <w:lvlJc w:val="left"/>
      <w:pPr>
        <w:tabs>
          <w:tab w:val="num" w:pos="5760"/>
        </w:tabs>
        <w:ind w:left="5760" w:hanging="360"/>
      </w:pPr>
      <w:rPr>
        <w:rFonts w:ascii="Arial" w:hAnsi="Arial" w:hint="default"/>
      </w:rPr>
    </w:lvl>
    <w:lvl w:ilvl="8" w:tplc="4A9E07E2" w:tentative="1">
      <w:start w:val="1"/>
      <w:numFmt w:val="bullet"/>
      <w:lvlText w:val="•"/>
      <w:lvlJc w:val="left"/>
      <w:pPr>
        <w:tabs>
          <w:tab w:val="num" w:pos="6480"/>
        </w:tabs>
        <w:ind w:left="6480" w:hanging="360"/>
      </w:pPr>
      <w:rPr>
        <w:rFonts w:ascii="Arial" w:hAnsi="Arial" w:hint="default"/>
      </w:rPr>
    </w:lvl>
  </w:abstractNum>
  <w:abstractNum w:abstractNumId="41">
    <w:nsid w:val="7C977774"/>
    <w:multiLevelType w:val="hybridMultilevel"/>
    <w:tmpl w:val="E5F0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8"/>
  </w:num>
  <w:num w:numId="3">
    <w:abstractNumId w:val="16"/>
  </w:num>
  <w:num w:numId="4">
    <w:abstractNumId w:val="18"/>
  </w:num>
  <w:num w:numId="5">
    <w:abstractNumId w:val="14"/>
  </w:num>
  <w:num w:numId="6">
    <w:abstractNumId w:val="21"/>
  </w:num>
  <w:num w:numId="7">
    <w:abstractNumId w:val="33"/>
  </w:num>
  <w:num w:numId="8">
    <w:abstractNumId w:val="15"/>
  </w:num>
  <w:num w:numId="9">
    <w:abstractNumId w:val="42"/>
  </w:num>
  <w:num w:numId="10">
    <w:abstractNumId w:val="37"/>
  </w:num>
  <w:num w:numId="11">
    <w:abstractNumId w:val="38"/>
  </w:num>
  <w:num w:numId="12">
    <w:abstractNumId w:val="17"/>
  </w:num>
  <w:num w:numId="13">
    <w:abstractNumId w:val="8"/>
  </w:num>
  <w:num w:numId="14">
    <w:abstractNumId w:val="13"/>
  </w:num>
  <w:num w:numId="15">
    <w:abstractNumId w:val="19"/>
  </w:num>
  <w:num w:numId="16">
    <w:abstractNumId w:val="40"/>
  </w:num>
  <w:num w:numId="17">
    <w:abstractNumId w:val="30"/>
  </w:num>
  <w:num w:numId="18">
    <w:abstractNumId w:val="39"/>
  </w:num>
  <w:num w:numId="19">
    <w:abstractNumId w:val="7"/>
  </w:num>
  <w:num w:numId="20">
    <w:abstractNumId w:val="4"/>
  </w:num>
  <w:num w:numId="21">
    <w:abstractNumId w:val="34"/>
  </w:num>
  <w:num w:numId="22">
    <w:abstractNumId w:val="36"/>
  </w:num>
  <w:num w:numId="23">
    <w:abstractNumId w:val="11"/>
  </w:num>
  <w:num w:numId="24">
    <w:abstractNumId w:val="9"/>
  </w:num>
  <w:num w:numId="25">
    <w:abstractNumId w:val="3"/>
  </w:num>
  <w:num w:numId="26">
    <w:abstractNumId w:val="20"/>
  </w:num>
  <w:num w:numId="27">
    <w:abstractNumId w:val="32"/>
  </w:num>
  <w:num w:numId="28">
    <w:abstractNumId w:val="29"/>
  </w:num>
  <w:num w:numId="29">
    <w:abstractNumId w:val="10"/>
  </w:num>
  <w:num w:numId="30">
    <w:abstractNumId w:val="1"/>
  </w:num>
  <w:num w:numId="31">
    <w:abstractNumId w:val="26"/>
  </w:num>
  <w:num w:numId="32">
    <w:abstractNumId w:val="35"/>
  </w:num>
  <w:num w:numId="33">
    <w:abstractNumId w:val="6"/>
  </w:num>
  <w:num w:numId="34">
    <w:abstractNumId w:val="24"/>
  </w:num>
  <w:num w:numId="35">
    <w:abstractNumId w:val="12"/>
  </w:num>
  <w:num w:numId="36">
    <w:abstractNumId w:val="31"/>
  </w:num>
  <w:num w:numId="37">
    <w:abstractNumId w:val="23"/>
  </w:num>
  <w:num w:numId="38">
    <w:abstractNumId w:val="41"/>
  </w:num>
  <w:num w:numId="39">
    <w:abstractNumId w:val="5"/>
  </w:num>
  <w:num w:numId="40">
    <w:abstractNumId w:val="22"/>
  </w:num>
  <w:num w:numId="41">
    <w:abstractNumId w:val="2"/>
  </w:num>
  <w:num w:numId="42">
    <w:abstractNumId w:val="25"/>
  </w:num>
  <w:num w:numId="43">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1740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11C8"/>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1CB"/>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64F"/>
    <w:rsid w:val="001079A9"/>
    <w:rsid w:val="0011041D"/>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41A4"/>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5001"/>
    <w:rsid w:val="001750C1"/>
    <w:rsid w:val="001753A0"/>
    <w:rsid w:val="001754C5"/>
    <w:rsid w:val="00176484"/>
    <w:rsid w:val="0017680F"/>
    <w:rsid w:val="001768B4"/>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705"/>
    <w:rsid w:val="0025391C"/>
    <w:rsid w:val="002547B1"/>
    <w:rsid w:val="0025501C"/>
    <w:rsid w:val="0025523B"/>
    <w:rsid w:val="00255608"/>
    <w:rsid w:val="002558A6"/>
    <w:rsid w:val="002567B4"/>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56BA"/>
    <w:rsid w:val="002B76AB"/>
    <w:rsid w:val="002C092E"/>
    <w:rsid w:val="002C0B03"/>
    <w:rsid w:val="002C0E7E"/>
    <w:rsid w:val="002C1136"/>
    <w:rsid w:val="002C17A9"/>
    <w:rsid w:val="002C1C04"/>
    <w:rsid w:val="002C29E9"/>
    <w:rsid w:val="002C2C86"/>
    <w:rsid w:val="002C38A5"/>
    <w:rsid w:val="002C3B5F"/>
    <w:rsid w:val="002C41E6"/>
    <w:rsid w:val="002C4412"/>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6F2"/>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40F4"/>
    <w:rsid w:val="002F5CFF"/>
    <w:rsid w:val="002F6EF2"/>
    <w:rsid w:val="002F744D"/>
    <w:rsid w:val="002F77D8"/>
    <w:rsid w:val="00300063"/>
    <w:rsid w:val="003001B2"/>
    <w:rsid w:val="00300613"/>
    <w:rsid w:val="0030151D"/>
    <w:rsid w:val="00301699"/>
    <w:rsid w:val="00301CE6"/>
    <w:rsid w:val="0030256B"/>
    <w:rsid w:val="00302D31"/>
    <w:rsid w:val="00302D9D"/>
    <w:rsid w:val="0030333C"/>
    <w:rsid w:val="00304752"/>
    <w:rsid w:val="00304B4C"/>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59B"/>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2545"/>
    <w:rsid w:val="00483A55"/>
    <w:rsid w:val="00483A62"/>
    <w:rsid w:val="004847E8"/>
    <w:rsid w:val="00484B5B"/>
    <w:rsid w:val="00487449"/>
    <w:rsid w:val="004874DB"/>
    <w:rsid w:val="00487887"/>
    <w:rsid w:val="00490523"/>
    <w:rsid w:val="00491277"/>
    <w:rsid w:val="004926D0"/>
    <w:rsid w:val="00492999"/>
    <w:rsid w:val="00492BC5"/>
    <w:rsid w:val="004944E5"/>
    <w:rsid w:val="00496145"/>
    <w:rsid w:val="004964F1"/>
    <w:rsid w:val="00496838"/>
    <w:rsid w:val="0049728D"/>
    <w:rsid w:val="004978E7"/>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55B"/>
    <w:rsid w:val="004C386C"/>
    <w:rsid w:val="004C3898"/>
    <w:rsid w:val="004C3FAC"/>
    <w:rsid w:val="004C42C5"/>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2A15"/>
    <w:rsid w:val="004D348C"/>
    <w:rsid w:val="004D36B1"/>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2EB7"/>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900FA"/>
    <w:rsid w:val="00590DEC"/>
    <w:rsid w:val="00590F8D"/>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74FB"/>
    <w:rsid w:val="005C75E0"/>
    <w:rsid w:val="005C79DD"/>
    <w:rsid w:val="005D09B7"/>
    <w:rsid w:val="005D1602"/>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E39"/>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ACF"/>
    <w:rsid w:val="006311B3"/>
    <w:rsid w:val="00631856"/>
    <w:rsid w:val="00632198"/>
    <w:rsid w:val="006327F4"/>
    <w:rsid w:val="0063284C"/>
    <w:rsid w:val="00632A71"/>
    <w:rsid w:val="00632C8D"/>
    <w:rsid w:val="00632E2A"/>
    <w:rsid w:val="00633173"/>
    <w:rsid w:val="00633468"/>
    <w:rsid w:val="00633527"/>
    <w:rsid w:val="00633697"/>
    <w:rsid w:val="00633C28"/>
    <w:rsid w:val="00633D3B"/>
    <w:rsid w:val="006349B2"/>
    <w:rsid w:val="00634C1F"/>
    <w:rsid w:val="0063525A"/>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6517"/>
    <w:rsid w:val="00686E6A"/>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06D7"/>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5F2"/>
    <w:rsid w:val="006D29F5"/>
    <w:rsid w:val="006D2ABC"/>
    <w:rsid w:val="006D2B4E"/>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59BB"/>
    <w:rsid w:val="006F602E"/>
    <w:rsid w:val="006F6F12"/>
    <w:rsid w:val="006F7466"/>
    <w:rsid w:val="006F7B07"/>
    <w:rsid w:val="006F7CC3"/>
    <w:rsid w:val="0070011C"/>
    <w:rsid w:val="0070093B"/>
    <w:rsid w:val="00700EA4"/>
    <w:rsid w:val="0070111F"/>
    <w:rsid w:val="00701AA8"/>
    <w:rsid w:val="00701AE2"/>
    <w:rsid w:val="00702CFC"/>
    <w:rsid w:val="0070334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903A3"/>
    <w:rsid w:val="00790A25"/>
    <w:rsid w:val="00790E24"/>
    <w:rsid w:val="007911A5"/>
    <w:rsid w:val="0079244F"/>
    <w:rsid w:val="007925EA"/>
    <w:rsid w:val="00792667"/>
    <w:rsid w:val="00792D2D"/>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DD8"/>
    <w:rsid w:val="007E1DE5"/>
    <w:rsid w:val="007E2E67"/>
    <w:rsid w:val="007E34A8"/>
    <w:rsid w:val="007E372D"/>
    <w:rsid w:val="007E4610"/>
    <w:rsid w:val="007E4715"/>
    <w:rsid w:val="007E505B"/>
    <w:rsid w:val="007E664E"/>
    <w:rsid w:val="007E6E86"/>
    <w:rsid w:val="007E7091"/>
    <w:rsid w:val="007E7DA8"/>
    <w:rsid w:val="007F057F"/>
    <w:rsid w:val="007F08B5"/>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D6F"/>
    <w:rsid w:val="008307F6"/>
    <w:rsid w:val="00831478"/>
    <w:rsid w:val="0083300F"/>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830"/>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5E2C"/>
    <w:rsid w:val="00986316"/>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1E5"/>
    <w:rsid w:val="00A0555D"/>
    <w:rsid w:val="00A05E4D"/>
    <w:rsid w:val="00A05F64"/>
    <w:rsid w:val="00A06A1D"/>
    <w:rsid w:val="00A07ED1"/>
    <w:rsid w:val="00A10EBC"/>
    <w:rsid w:val="00A1108D"/>
    <w:rsid w:val="00A110BC"/>
    <w:rsid w:val="00A112A2"/>
    <w:rsid w:val="00A12DE1"/>
    <w:rsid w:val="00A13B52"/>
    <w:rsid w:val="00A13C0B"/>
    <w:rsid w:val="00A13E54"/>
    <w:rsid w:val="00A13FD8"/>
    <w:rsid w:val="00A149AA"/>
    <w:rsid w:val="00A14EEB"/>
    <w:rsid w:val="00A1555E"/>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7D82"/>
    <w:rsid w:val="00A924F8"/>
    <w:rsid w:val="00A92879"/>
    <w:rsid w:val="00A928C4"/>
    <w:rsid w:val="00A93924"/>
    <w:rsid w:val="00A93A10"/>
    <w:rsid w:val="00A9431B"/>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25A"/>
    <w:rsid w:val="00AA1ED6"/>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131"/>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726"/>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10EEF"/>
    <w:rsid w:val="00B1139A"/>
    <w:rsid w:val="00B1161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65A0"/>
    <w:rsid w:val="00B2706C"/>
    <w:rsid w:val="00B2763F"/>
    <w:rsid w:val="00B27AAC"/>
    <w:rsid w:val="00B30132"/>
    <w:rsid w:val="00B30929"/>
    <w:rsid w:val="00B319B9"/>
    <w:rsid w:val="00B337BC"/>
    <w:rsid w:val="00B33FC2"/>
    <w:rsid w:val="00B34416"/>
    <w:rsid w:val="00B34958"/>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0E63"/>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2107"/>
    <w:rsid w:val="00C121A0"/>
    <w:rsid w:val="00C1295A"/>
    <w:rsid w:val="00C130AB"/>
    <w:rsid w:val="00C1326C"/>
    <w:rsid w:val="00C14D4B"/>
    <w:rsid w:val="00C154BB"/>
    <w:rsid w:val="00C15F2E"/>
    <w:rsid w:val="00C16783"/>
    <w:rsid w:val="00C16955"/>
    <w:rsid w:val="00C16BA6"/>
    <w:rsid w:val="00C16C3E"/>
    <w:rsid w:val="00C16EB2"/>
    <w:rsid w:val="00C17B62"/>
    <w:rsid w:val="00C17F70"/>
    <w:rsid w:val="00C204C8"/>
    <w:rsid w:val="00C207F6"/>
    <w:rsid w:val="00C20952"/>
    <w:rsid w:val="00C20B96"/>
    <w:rsid w:val="00C20C8F"/>
    <w:rsid w:val="00C20E06"/>
    <w:rsid w:val="00C20EED"/>
    <w:rsid w:val="00C21CCF"/>
    <w:rsid w:val="00C22046"/>
    <w:rsid w:val="00C23089"/>
    <w:rsid w:val="00C23190"/>
    <w:rsid w:val="00C2485C"/>
    <w:rsid w:val="00C248E4"/>
    <w:rsid w:val="00C24E6A"/>
    <w:rsid w:val="00C26007"/>
    <w:rsid w:val="00C263D9"/>
    <w:rsid w:val="00C26E14"/>
    <w:rsid w:val="00C272E5"/>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3B5D"/>
    <w:rsid w:val="00D954D5"/>
    <w:rsid w:val="00D96339"/>
    <w:rsid w:val="00D966E7"/>
    <w:rsid w:val="00D96C2C"/>
    <w:rsid w:val="00D976C4"/>
    <w:rsid w:val="00D97FCE"/>
    <w:rsid w:val="00DA0677"/>
    <w:rsid w:val="00DA0770"/>
    <w:rsid w:val="00DA0C1F"/>
    <w:rsid w:val="00DA0EA8"/>
    <w:rsid w:val="00DA0FB8"/>
    <w:rsid w:val="00DA17B8"/>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DF7ACC"/>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22EC"/>
    <w:rsid w:val="00E8234C"/>
    <w:rsid w:val="00E827AE"/>
    <w:rsid w:val="00E829DE"/>
    <w:rsid w:val="00E82B23"/>
    <w:rsid w:val="00E82DAE"/>
    <w:rsid w:val="00E82DE1"/>
    <w:rsid w:val="00E83893"/>
    <w:rsid w:val="00E83B82"/>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B21"/>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5E7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16BA6"/>
    <w:rPr>
      <w:rFonts w:ascii="Arial" w:hAnsi="Arial" w:cs="Arial"/>
      <w:b/>
      <w:bCs/>
      <w:noProof/>
      <w:sz w:val="18"/>
      <w:szCs w:val="18"/>
    </w:rPr>
  </w:style>
  <w:style w:type="character" w:customStyle="1" w:styleId="ListParagraphChar">
    <w:name w:val="List Paragraph Char"/>
    <w:link w:val="ListParagraph"/>
    <w:uiPriority w:val="34"/>
    <w:locked/>
    <w:rsid w:val="00AF7726"/>
    <w:rPr>
      <w:rFonts w:ascii="Times New Roman" w:eastAsia="SimSun" w:hAnsi="Times New Roman"/>
      <w:b/>
      <w:sz w:val="22"/>
      <w:lang w:val="en-GB"/>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42D60-913A-4FF3-9BEF-3F25D5A3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TotalTime>
  <Pages>9</Pages>
  <Words>3574</Words>
  <Characters>18233</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Mediatek</cp:lastModifiedBy>
  <cp:revision>6</cp:revision>
  <cp:lastPrinted>2011-10-27T10:06:00Z</cp:lastPrinted>
  <dcterms:created xsi:type="dcterms:W3CDTF">2017-08-11T06:21:00Z</dcterms:created>
  <dcterms:modified xsi:type="dcterms:W3CDTF">2017-08-11T09:44:00Z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